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5D0EF" w14:textId="72E66B7C" w:rsidR="00393753" w:rsidRDefault="00393753" w:rsidP="00706B80">
      <w:pPr>
        <w:rPr>
          <w:b/>
          <w:bCs/>
          <w:lang w:val="pt-BR"/>
        </w:rPr>
      </w:pPr>
      <w:r w:rsidRPr="00393753">
        <w:rPr>
          <w:noProof/>
          <w:lang w:val="pt-BR"/>
        </w:rPr>
        <w:drawing>
          <wp:inline distT="0" distB="0" distL="0" distR="0" wp14:anchorId="0CB65F6C" wp14:editId="4B7770F3">
            <wp:extent cx="1350202" cy="1518977"/>
            <wp:effectExtent l="0" t="0" r="0" b="0"/>
            <wp:docPr id="19090586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82674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3451" cy="153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DD9D9" w14:textId="52AD2C8D" w:rsidR="00706B80" w:rsidRPr="00393753" w:rsidRDefault="00706B80" w:rsidP="00393753">
      <w:pPr>
        <w:jc w:val="center"/>
        <w:rPr>
          <w:b/>
          <w:bCs/>
          <w:sz w:val="32"/>
          <w:szCs w:val="32"/>
          <w:lang w:val="pt-BR"/>
        </w:rPr>
      </w:pPr>
      <w:r w:rsidRPr="00393753">
        <w:rPr>
          <w:b/>
          <w:bCs/>
          <w:sz w:val="32"/>
          <w:szCs w:val="32"/>
          <w:lang w:val="pt-BR"/>
        </w:rPr>
        <w:t>ESTATUTO SOCIAL</w:t>
      </w:r>
    </w:p>
    <w:p w14:paraId="006CD11E" w14:textId="589303E0" w:rsidR="00706B80" w:rsidRPr="00393753" w:rsidRDefault="00706B80" w:rsidP="00393753">
      <w:pPr>
        <w:jc w:val="center"/>
        <w:rPr>
          <w:b/>
          <w:bCs/>
          <w:sz w:val="32"/>
          <w:szCs w:val="32"/>
          <w:lang w:val="pt-BR"/>
        </w:rPr>
      </w:pPr>
      <w:r w:rsidRPr="00393753">
        <w:rPr>
          <w:b/>
          <w:bCs/>
          <w:sz w:val="32"/>
          <w:szCs w:val="32"/>
          <w:lang w:val="pt-BR"/>
        </w:rPr>
        <w:t>ACADEMIA BRASILEIRA DE CEFALEIA E DOR OROFACIAL</w:t>
      </w:r>
    </w:p>
    <w:p w14:paraId="24D261F4" w14:textId="5E3A5F74" w:rsidR="00706B80" w:rsidRPr="00706B80" w:rsidRDefault="00706B80" w:rsidP="00706B80">
      <w:pPr>
        <w:rPr>
          <w:lang w:val="pt-BR"/>
        </w:rPr>
      </w:pPr>
      <w:r w:rsidRPr="00706B80">
        <w:rPr>
          <w:b/>
          <w:bCs/>
          <w:lang w:val="pt-BR"/>
        </w:rPr>
        <w:t>CAPÍTULO I – DA DENOMINAÇÃO, SEDE, DURAÇÃO E FINALIDADES</w:t>
      </w:r>
    </w:p>
    <w:p w14:paraId="36048A8F" w14:textId="0D3D7BD9" w:rsidR="00706B80" w:rsidRPr="00706B80" w:rsidRDefault="00706B80" w:rsidP="00706B80">
      <w:pPr>
        <w:rPr>
          <w:lang w:val="pt-BR"/>
        </w:rPr>
      </w:pPr>
      <w:r w:rsidRPr="00706B80">
        <w:rPr>
          <w:b/>
          <w:bCs/>
          <w:lang w:val="pt-BR"/>
        </w:rPr>
        <w:t>Art. 1º.</w:t>
      </w:r>
      <w:r w:rsidRPr="00706B80">
        <w:rPr>
          <w:lang w:val="pt-BR"/>
        </w:rPr>
        <w:t xml:space="preserve"> A </w:t>
      </w:r>
      <w:r w:rsidRPr="00706B80">
        <w:rPr>
          <w:b/>
          <w:bCs/>
          <w:lang w:val="pt-BR"/>
        </w:rPr>
        <w:t xml:space="preserve">ACADEMIA </w:t>
      </w:r>
      <w:r>
        <w:rPr>
          <w:b/>
          <w:bCs/>
          <w:lang w:val="pt-BR"/>
        </w:rPr>
        <w:t>BRASILEIRA DE CEFALEIA E DOR OROFACIAL</w:t>
      </w:r>
      <w:r w:rsidRPr="00706B80">
        <w:rPr>
          <w:lang w:val="pt-BR"/>
        </w:rPr>
        <w:t xml:space="preserve">, doravante denominada simplesmente </w:t>
      </w:r>
      <w:r w:rsidRPr="00706B80">
        <w:rPr>
          <w:b/>
          <w:bCs/>
          <w:lang w:val="pt-BR"/>
        </w:rPr>
        <w:t>ACADEMIA</w:t>
      </w:r>
      <w:r w:rsidRPr="00706B80">
        <w:rPr>
          <w:lang w:val="pt-BR"/>
        </w:rPr>
        <w:t>, é uma associação civil, sem fins lucrativos, de caráter científico, cultural e educacional, regida pelo presente Estatuto e pela legislação aplicável.</w:t>
      </w:r>
    </w:p>
    <w:p w14:paraId="67445D46" w14:textId="2A88FC52" w:rsidR="00706B80" w:rsidRPr="00706B80" w:rsidRDefault="00706B80" w:rsidP="00706B80">
      <w:pPr>
        <w:rPr>
          <w:lang w:val="pt-BR"/>
        </w:rPr>
      </w:pPr>
      <w:r w:rsidRPr="00706B80">
        <w:rPr>
          <w:b/>
          <w:bCs/>
          <w:lang w:val="pt-BR"/>
        </w:rPr>
        <w:t>Art. 2º.</w:t>
      </w:r>
      <w:r w:rsidRPr="00706B80">
        <w:rPr>
          <w:lang w:val="pt-BR"/>
        </w:rPr>
        <w:t xml:space="preserve"> A ACADEMIA tem sede e foro no município d</w:t>
      </w:r>
      <w:r>
        <w:rPr>
          <w:lang w:val="pt-BR"/>
        </w:rPr>
        <w:t>o</w:t>
      </w:r>
      <w:r w:rsidRPr="00706B80">
        <w:rPr>
          <w:lang w:val="pt-BR"/>
        </w:rPr>
        <w:t xml:space="preserve"> </w:t>
      </w:r>
      <w:r>
        <w:rPr>
          <w:b/>
          <w:bCs/>
          <w:lang w:val="pt-BR"/>
        </w:rPr>
        <w:t>Rio de Janeiro</w:t>
      </w:r>
      <w:r w:rsidRPr="00706B80">
        <w:rPr>
          <w:lang w:val="pt-BR"/>
        </w:rPr>
        <w:t>, Estado d</w:t>
      </w:r>
      <w:r>
        <w:rPr>
          <w:lang w:val="pt-BR"/>
        </w:rPr>
        <w:t>o</w:t>
      </w:r>
      <w:r w:rsidRPr="00706B80">
        <w:rPr>
          <w:lang w:val="pt-BR"/>
        </w:rPr>
        <w:t xml:space="preserve"> </w:t>
      </w:r>
      <w:r w:rsidRPr="00706B80">
        <w:rPr>
          <w:b/>
          <w:bCs/>
          <w:lang w:val="pt-BR"/>
        </w:rPr>
        <w:t>RJ</w:t>
      </w:r>
      <w:r w:rsidRPr="00706B80">
        <w:rPr>
          <w:lang w:val="pt-BR"/>
        </w:rPr>
        <w:t xml:space="preserve">, com endereço </w:t>
      </w:r>
      <w:r>
        <w:rPr>
          <w:lang w:val="pt-BR"/>
        </w:rPr>
        <w:t xml:space="preserve">na </w:t>
      </w:r>
      <w:r w:rsidRPr="00393753">
        <w:rPr>
          <w:b/>
          <w:bCs/>
          <w:lang w:val="pt-BR"/>
        </w:rPr>
        <w:t>Rua Siqueira Campos, 43, sala 1002, Copacabana</w:t>
      </w:r>
      <w:r w:rsidRPr="00706B80">
        <w:rPr>
          <w:lang w:val="pt-BR"/>
        </w:rPr>
        <w:t>, podendo criar representações ou núcleos conforme deliberação da Assembleia Geral.</w:t>
      </w:r>
    </w:p>
    <w:p w14:paraId="44BB31A7" w14:textId="3A9A406B" w:rsidR="00706B80" w:rsidRPr="00706B80" w:rsidRDefault="00706B80" w:rsidP="00706B80">
      <w:pPr>
        <w:rPr>
          <w:lang w:val="pt-BR"/>
        </w:rPr>
      </w:pPr>
      <w:r w:rsidRPr="00706B80">
        <w:rPr>
          <w:b/>
          <w:bCs/>
          <w:lang w:val="pt-BR"/>
        </w:rPr>
        <w:t>Art. 3º.</w:t>
      </w:r>
      <w:r w:rsidRPr="00706B80">
        <w:rPr>
          <w:lang w:val="pt-BR"/>
        </w:rPr>
        <w:t xml:space="preserve"> O prazo de duração da ACADEMIA é </w:t>
      </w:r>
      <w:r w:rsidRPr="00706B80">
        <w:rPr>
          <w:b/>
          <w:bCs/>
          <w:lang w:val="pt-BR"/>
        </w:rPr>
        <w:t>indeterminado</w:t>
      </w:r>
      <w:r w:rsidRPr="00706B80">
        <w:rPr>
          <w:lang w:val="pt-BR"/>
        </w:rPr>
        <w:t>.</w:t>
      </w:r>
    </w:p>
    <w:p w14:paraId="5C6CAABC" w14:textId="776FFC10" w:rsidR="00706B80" w:rsidRDefault="00706B80" w:rsidP="00706B80">
      <w:pPr>
        <w:rPr>
          <w:b/>
          <w:bCs/>
          <w:lang w:val="pt-BR"/>
        </w:rPr>
      </w:pPr>
      <w:r w:rsidRPr="00706B80">
        <w:rPr>
          <w:b/>
          <w:bCs/>
          <w:lang w:val="pt-BR"/>
        </w:rPr>
        <w:t>Art. 4º.</w:t>
      </w:r>
      <w:r w:rsidRPr="00706B80">
        <w:rPr>
          <w:lang w:val="pt-BR"/>
        </w:rPr>
        <w:t xml:space="preserve"> São finalidades da ACADEMIA:</w:t>
      </w:r>
      <w:r w:rsidRPr="00706B80">
        <w:rPr>
          <w:lang w:val="pt-BR"/>
        </w:rPr>
        <w:br/>
        <w:t>I – promover o desenvolvimento científico e cultural da medicina</w:t>
      </w:r>
      <w:r w:rsidR="00A948E0">
        <w:rPr>
          <w:lang w:val="pt-BR"/>
        </w:rPr>
        <w:t xml:space="preserve"> na área d</w:t>
      </w:r>
      <w:r w:rsidR="00AF7F97">
        <w:rPr>
          <w:lang w:val="pt-BR"/>
        </w:rPr>
        <w:t>e concentração</w:t>
      </w:r>
      <w:r w:rsidR="00CE0EB3">
        <w:rPr>
          <w:lang w:val="pt-BR"/>
        </w:rPr>
        <w:t xml:space="preserve"> em </w:t>
      </w:r>
      <w:r w:rsidR="00A948E0">
        <w:rPr>
          <w:lang w:val="pt-BR"/>
        </w:rPr>
        <w:t>cefal</w:t>
      </w:r>
      <w:r w:rsidR="00CE0EB3">
        <w:rPr>
          <w:lang w:val="pt-BR"/>
        </w:rPr>
        <w:t>eias</w:t>
      </w:r>
      <w:r w:rsidR="00A948E0">
        <w:rPr>
          <w:lang w:val="pt-BR"/>
        </w:rPr>
        <w:t xml:space="preserve"> e da dor orof</w:t>
      </w:r>
      <w:r w:rsidR="00704197">
        <w:rPr>
          <w:lang w:val="pt-BR"/>
        </w:rPr>
        <w:t>acial</w:t>
      </w:r>
      <w:r w:rsidRPr="00706B80">
        <w:rPr>
          <w:lang w:val="pt-BR"/>
        </w:rPr>
        <w:t>;</w:t>
      </w:r>
      <w:r w:rsidRPr="00706B80">
        <w:rPr>
          <w:lang w:val="pt-BR"/>
        </w:rPr>
        <w:br/>
        <w:t>II – incentivar produção intelectual e publicações técnicas;</w:t>
      </w:r>
      <w:r w:rsidRPr="00706B80">
        <w:rPr>
          <w:lang w:val="pt-BR"/>
        </w:rPr>
        <w:br/>
        <w:t>III – organizar eventos, palestras, conferências, simpósios e cursos</w:t>
      </w:r>
      <w:r w:rsidR="00376693">
        <w:rPr>
          <w:lang w:val="pt-BR"/>
        </w:rPr>
        <w:t>, inclusive para o público leigo</w:t>
      </w:r>
      <w:r w:rsidR="00AF3FFE">
        <w:rPr>
          <w:lang w:val="pt-BR"/>
        </w:rPr>
        <w:t xml:space="preserve">, fomentando a educação nas áreas de concentração </w:t>
      </w:r>
      <w:r w:rsidR="00CB5736">
        <w:rPr>
          <w:lang w:val="pt-BR"/>
        </w:rPr>
        <w:t>cefaleia e dor orofacial</w:t>
      </w:r>
      <w:r w:rsidRPr="00706B80">
        <w:rPr>
          <w:lang w:val="pt-BR"/>
        </w:rPr>
        <w:t>;</w:t>
      </w:r>
      <w:r w:rsidRPr="00706B80">
        <w:rPr>
          <w:lang w:val="pt-BR"/>
        </w:rPr>
        <w:br/>
        <w:t>IV – estimular o intercâmbio com instituições científicas nacionais e internacionais;</w:t>
      </w:r>
      <w:r w:rsidRPr="00706B80">
        <w:rPr>
          <w:lang w:val="pt-BR"/>
        </w:rPr>
        <w:br/>
        <w:t>V – preservar a memória e a história d</w:t>
      </w:r>
      <w:r w:rsidR="000255F1">
        <w:rPr>
          <w:lang w:val="pt-BR"/>
        </w:rPr>
        <w:t>o estudo da cefaleia</w:t>
      </w:r>
      <w:r w:rsidR="0020663F">
        <w:rPr>
          <w:lang w:val="pt-BR"/>
        </w:rPr>
        <w:t xml:space="preserve"> e da dor orofacial no Brasil</w:t>
      </w:r>
      <w:r w:rsidRPr="00706B80">
        <w:rPr>
          <w:lang w:val="pt-BR"/>
        </w:rPr>
        <w:t>;</w:t>
      </w:r>
      <w:r w:rsidRPr="00706B80">
        <w:rPr>
          <w:lang w:val="pt-BR"/>
        </w:rPr>
        <w:br/>
        <w:t>VI – contribuir para políticas públicas e boas práticas em saúde, sem caráter político-partidário;</w:t>
      </w:r>
      <w:r w:rsidRPr="00706B80">
        <w:rPr>
          <w:lang w:val="pt-BR"/>
        </w:rPr>
        <w:br/>
      </w:r>
      <w:r w:rsidRPr="00400644">
        <w:rPr>
          <w:b/>
          <w:bCs/>
          <w:lang w:val="pt-BR"/>
        </w:rPr>
        <w:t>VII – premiar e reconhecer o mérito científico</w:t>
      </w:r>
      <w:r w:rsidR="002E39E5">
        <w:rPr>
          <w:b/>
          <w:bCs/>
          <w:lang w:val="pt-BR"/>
        </w:rPr>
        <w:t>, preservando a ética e a independência política</w:t>
      </w:r>
      <w:r w:rsidRPr="00400644">
        <w:rPr>
          <w:b/>
          <w:bCs/>
          <w:lang w:val="pt-BR"/>
        </w:rPr>
        <w:t>;</w:t>
      </w:r>
    </w:p>
    <w:p w14:paraId="4FDECAAF" w14:textId="6E8B22F6" w:rsidR="00706B80" w:rsidRPr="00706B80" w:rsidRDefault="002E39E5" w:rsidP="00706B80">
      <w:pPr>
        <w:rPr>
          <w:lang w:val="pt-BR"/>
        </w:rPr>
      </w:pPr>
      <w:r>
        <w:rPr>
          <w:b/>
          <w:bCs/>
          <w:lang w:val="pt-BR"/>
        </w:rPr>
        <w:t>A</w:t>
      </w:r>
      <w:r w:rsidR="00706B80" w:rsidRPr="00706B80">
        <w:rPr>
          <w:b/>
          <w:bCs/>
          <w:lang w:val="pt-BR"/>
        </w:rPr>
        <w:t>rt. 5º.</w:t>
      </w:r>
      <w:r w:rsidR="00706B80" w:rsidRPr="00706B80">
        <w:rPr>
          <w:lang w:val="pt-BR"/>
        </w:rPr>
        <w:t xml:space="preserve"> A ACADEMIA não distribuirá lucros, dividendos ou vantagens, sob qualquer forma, a seus associados, dirigentes ou mantenedores.</w:t>
      </w:r>
    </w:p>
    <w:p w14:paraId="311273FE" w14:textId="77777777" w:rsidR="00706B80" w:rsidRPr="00706B80" w:rsidRDefault="00000000" w:rsidP="00706B80">
      <w:r>
        <w:pict w14:anchorId="20B9B997">
          <v:rect id="_x0000_i1025" style="width:0;height:1.5pt" o:hralign="center" o:hrstd="t" o:hr="t" fillcolor="#a0a0a0" stroked="f"/>
        </w:pict>
      </w:r>
    </w:p>
    <w:p w14:paraId="2BF897A3" w14:textId="77777777" w:rsidR="00706B80" w:rsidRPr="00706B80" w:rsidRDefault="00706B80" w:rsidP="00706B80">
      <w:pPr>
        <w:rPr>
          <w:b/>
          <w:bCs/>
          <w:lang w:val="pt-BR"/>
        </w:rPr>
      </w:pPr>
      <w:r w:rsidRPr="00706B80">
        <w:rPr>
          <w:b/>
          <w:bCs/>
          <w:lang w:val="pt-BR"/>
        </w:rPr>
        <w:lastRenderedPageBreak/>
        <w:t>CAPÍTULO II – DOS ASSOCIADOS</w:t>
      </w:r>
    </w:p>
    <w:p w14:paraId="7ADE232D" w14:textId="77777777" w:rsidR="00706B80" w:rsidRPr="00706B80" w:rsidRDefault="00706B80" w:rsidP="00706B80">
      <w:pPr>
        <w:rPr>
          <w:b/>
          <w:bCs/>
          <w:lang w:val="pt-BR"/>
        </w:rPr>
      </w:pPr>
      <w:r w:rsidRPr="00706B80">
        <w:rPr>
          <w:b/>
          <w:bCs/>
          <w:lang w:val="pt-BR"/>
        </w:rPr>
        <w:t>Seção I – Das categorias</w:t>
      </w:r>
    </w:p>
    <w:p w14:paraId="36F862D2" w14:textId="2BCA9011" w:rsidR="00706B80" w:rsidRPr="00706B80" w:rsidRDefault="00706B80" w:rsidP="00706B80">
      <w:pPr>
        <w:rPr>
          <w:lang w:val="pt-BR"/>
        </w:rPr>
      </w:pPr>
      <w:r w:rsidRPr="00706B80">
        <w:rPr>
          <w:b/>
          <w:bCs/>
          <w:lang w:val="pt-BR"/>
        </w:rPr>
        <w:t>Art. 6º.</w:t>
      </w:r>
      <w:r w:rsidRPr="00706B80">
        <w:rPr>
          <w:lang w:val="pt-BR"/>
        </w:rPr>
        <w:t xml:space="preserve"> A ACADEMIA será composta pelas seguintes categorias de associados:</w:t>
      </w:r>
      <w:r w:rsidRPr="00706B80">
        <w:rPr>
          <w:lang w:val="pt-BR"/>
        </w:rPr>
        <w:br/>
        <w:t xml:space="preserve">I – </w:t>
      </w:r>
      <w:r w:rsidR="008769BE">
        <w:rPr>
          <w:b/>
          <w:bCs/>
          <w:lang w:val="pt-BR"/>
        </w:rPr>
        <w:t>Acadêmicos Titulares</w:t>
      </w:r>
      <w:r w:rsidRPr="00706B80">
        <w:rPr>
          <w:lang w:val="pt-BR"/>
        </w:rPr>
        <w:t>;</w:t>
      </w:r>
      <w:r w:rsidRPr="00706B80">
        <w:rPr>
          <w:lang w:val="pt-BR"/>
        </w:rPr>
        <w:br/>
        <w:t xml:space="preserve">II – </w:t>
      </w:r>
      <w:r w:rsidR="008769BE">
        <w:rPr>
          <w:b/>
          <w:bCs/>
          <w:lang w:val="pt-BR"/>
        </w:rPr>
        <w:t>Acadêmicos</w:t>
      </w:r>
      <w:r w:rsidRPr="00706B80">
        <w:rPr>
          <w:b/>
          <w:bCs/>
          <w:lang w:val="pt-BR"/>
        </w:rPr>
        <w:t xml:space="preserve"> Eméritos</w:t>
      </w:r>
      <w:r w:rsidRPr="00706B80">
        <w:rPr>
          <w:lang w:val="pt-BR"/>
        </w:rPr>
        <w:t>;</w:t>
      </w:r>
      <w:r w:rsidRPr="00706B80">
        <w:rPr>
          <w:lang w:val="pt-BR"/>
        </w:rPr>
        <w:br/>
        <w:t xml:space="preserve">III – </w:t>
      </w:r>
      <w:r w:rsidR="008769BE">
        <w:rPr>
          <w:b/>
          <w:bCs/>
          <w:lang w:val="pt-BR"/>
        </w:rPr>
        <w:t>Acadêmicos</w:t>
      </w:r>
      <w:r w:rsidRPr="00706B80">
        <w:rPr>
          <w:b/>
          <w:bCs/>
          <w:lang w:val="pt-BR"/>
        </w:rPr>
        <w:t xml:space="preserve"> Honorários</w:t>
      </w:r>
      <w:r w:rsidRPr="00706B80">
        <w:rPr>
          <w:lang w:val="pt-BR"/>
        </w:rPr>
        <w:t>;</w:t>
      </w:r>
      <w:r w:rsidRPr="00706B80">
        <w:rPr>
          <w:lang w:val="pt-BR"/>
        </w:rPr>
        <w:br/>
        <w:t xml:space="preserve">IV – </w:t>
      </w:r>
      <w:r w:rsidR="008769BE">
        <w:rPr>
          <w:b/>
          <w:bCs/>
          <w:lang w:val="pt-BR"/>
        </w:rPr>
        <w:t>Acadêmicos</w:t>
      </w:r>
      <w:r w:rsidRPr="00706B80">
        <w:rPr>
          <w:b/>
          <w:bCs/>
          <w:lang w:val="pt-BR"/>
        </w:rPr>
        <w:t xml:space="preserve"> </w:t>
      </w:r>
      <w:r w:rsidR="004D1B1A">
        <w:rPr>
          <w:b/>
          <w:bCs/>
          <w:lang w:val="pt-BR"/>
        </w:rPr>
        <w:t>Associados</w:t>
      </w:r>
      <w:r w:rsidRPr="00706B80">
        <w:rPr>
          <w:lang w:val="pt-BR"/>
        </w:rPr>
        <w:t>;</w:t>
      </w:r>
      <w:r w:rsidRPr="00706B80">
        <w:rPr>
          <w:lang w:val="pt-BR"/>
        </w:rPr>
        <w:br/>
        <w:t xml:space="preserve">V – </w:t>
      </w:r>
      <w:r w:rsidR="008769BE">
        <w:rPr>
          <w:b/>
          <w:bCs/>
          <w:lang w:val="pt-BR"/>
        </w:rPr>
        <w:t>Acadêmicos</w:t>
      </w:r>
      <w:r w:rsidRPr="00706B80">
        <w:rPr>
          <w:b/>
          <w:bCs/>
          <w:lang w:val="pt-BR"/>
        </w:rPr>
        <w:t xml:space="preserve"> Beneméritos</w:t>
      </w:r>
      <w:r w:rsidRPr="00706B80">
        <w:rPr>
          <w:lang w:val="pt-BR"/>
        </w:rPr>
        <w:t>.</w:t>
      </w:r>
    </w:p>
    <w:p w14:paraId="71F3D44C" w14:textId="0673B85A" w:rsidR="00706B80" w:rsidRPr="00706B80" w:rsidRDefault="00706B80" w:rsidP="00706B80">
      <w:pPr>
        <w:rPr>
          <w:lang w:val="pt-BR"/>
        </w:rPr>
      </w:pPr>
      <w:r w:rsidRPr="00706B80">
        <w:rPr>
          <w:b/>
          <w:bCs/>
          <w:lang w:val="pt-BR"/>
        </w:rPr>
        <w:t>Art. 7º.</w:t>
      </w:r>
      <w:r w:rsidRPr="00706B80">
        <w:rPr>
          <w:lang w:val="pt-BR"/>
        </w:rPr>
        <w:t xml:space="preserve"> Os </w:t>
      </w:r>
      <w:r w:rsidR="008769BE">
        <w:rPr>
          <w:b/>
          <w:bCs/>
          <w:lang w:val="pt-BR"/>
        </w:rPr>
        <w:t>Acadêmicos Titulares</w:t>
      </w:r>
      <w:r w:rsidRPr="00706B80">
        <w:rPr>
          <w:lang w:val="pt-BR"/>
        </w:rPr>
        <w:t xml:space="preserve"> são membros efetivos</w:t>
      </w:r>
      <w:r w:rsidR="00326A90">
        <w:rPr>
          <w:lang w:val="pt-BR"/>
        </w:rPr>
        <w:t xml:space="preserve">, com direito a voto e </w:t>
      </w:r>
      <w:r w:rsidR="00E21DDF">
        <w:rPr>
          <w:lang w:val="pt-BR"/>
        </w:rPr>
        <w:t>à</w:t>
      </w:r>
      <w:r w:rsidRPr="00706B80">
        <w:rPr>
          <w:lang w:val="pt-BR"/>
        </w:rPr>
        <w:t xml:space="preserve"> elegibilidade, ocupantes de cadeiras numeradas.</w:t>
      </w:r>
    </w:p>
    <w:p w14:paraId="322468C9" w14:textId="1A0DEB53" w:rsidR="00706B80" w:rsidRPr="002E72E2" w:rsidRDefault="00706B80" w:rsidP="00706B80">
      <w:pPr>
        <w:rPr>
          <w:color w:val="EE0000"/>
          <w:lang w:val="pt-BR"/>
        </w:rPr>
      </w:pPr>
      <w:r w:rsidRPr="00706B80">
        <w:rPr>
          <w:b/>
          <w:bCs/>
          <w:lang w:val="pt-BR"/>
        </w:rPr>
        <w:t>Art. 8º.</w:t>
      </w:r>
      <w:r w:rsidRPr="00706B80">
        <w:rPr>
          <w:lang w:val="pt-BR"/>
        </w:rPr>
        <w:t xml:space="preserve"> Os </w:t>
      </w:r>
      <w:r w:rsidRPr="00706B80">
        <w:rPr>
          <w:b/>
          <w:bCs/>
          <w:lang w:val="pt-BR"/>
        </w:rPr>
        <w:t>Acadêmicos Eméritos</w:t>
      </w:r>
      <w:r w:rsidRPr="00706B80">
        <w:rPr>
          <w:lang w:val="pt-BR"/>
        </w:rPr>
        <w:t xml:space="preserve"> são titulares aposentados da cadeira, </w:t>
      </w:r>
      <w:r w:rsidR="001F3BD2">
        <w:rPr>
          <w:lang w:val="pt-BR"/>
        </w:rPr>
        <w:t>a pedido</w:t>
      </w:r>
      <w:r w:rsidR="0096037B">
        <w:rPr>
          <w:lang w:val="pt-BR"/>
        </w:rPr>
        <w:t>, na passagem para inatividade,</w:t>
      </w:r>
      <w:r w:rsidRPr="002E72E2">
        <w:rPr>
          <w:color w:val="EE0000"/>
          <w:lang w:val="pt-BR"/>
        </w:rPr>
        <w:t xml:space="preserve"> </w:t>
      </w:r>
      <w:r w:rsidRPr="008C52AB">
        <w:rPr>
          <w:lang w:val="pt-BR"/>
        </w:rPr>
        <w:t>ou</w:t>
      </w:r>
      <w:r w:rsidR="003366BE" w:rsidRPr="008C52AB">
        <w:rPr>
          <w:lang w:val="pt-BR"/>
        </w:rPr>
        <w:t xml:space="preserve"> por deliberação especial, com direito à voz e ao voto, bem como às </w:t>
      </w:r>
      <w:r w:rsidRPr="008C52AB">
        <w:rPr>
          <w:lang w:val="pt-BR"/>
        </w:rPr>
        <w:t>prerrogativas honoríficas</w:t>
      </w:r>
      <w:r w:rsidR="007E0B7F" w:rsidRPr="008C52AB">
        <w:rPr>
          <w:lang w:val="pt-BR"/>
        </w:rPr>
        <w:t>, mas sem direito à eleição para os cargos da diretoria</w:t>
      </w:r>
      <w:r w:rsidRPr="008C52AB">
        <w:rPr>
          <w:lang w:val="pt-BR"/>
        </w:rPr>
        <w:t>.</w:t>
      </w:r>
    </w:p>
    <w:p w14:paraId="39D4C68E" w14:textId="376ABDF2" w:rsidR="00706B80" w:rsidRPr="00706B80" w:rsidRDefault="00706B80" w:rsidP="00706B80">
      <w:pPr>
        <w:rPr>
          <w:lang w:val="pt-BR"/>
        </w:rPr>
      </w:pPr>
      <w:r w:rsidRPr="00706B80">
        <w:rPr>
          <w:b/>
          <w:bCs/>
          <w:lang w:val="pt-BR"/>
        </w:rPr>
        <w:t>Art. 9º.</w:t>
      </w:r>
      <w:r w:rsidRPr="00706B80">
        <w:rPr>
          <w:lang w:val="pt-BR"/>
        </w:rPr>
        <w:t xml:space="preserve"> Os </w:t>
      </w:r>
      <w:r w:rsidR="002C3FE5" w:rsidRPr="002C3FE5">
        <w:rPr>
          <w:b/>
          <w:bCs/>
          <w:lang w:val="pt-BR"/>
        </w:rPr>
        <w:t>Acadêmicos</w:t>
      </w:r>
      <w:r w:rsidR="002C3FE5">
        <w:rPr>
          <w:lang w:val="pt-BR"/>
        </w:rPr>
        <w:t xml:space="preserve"> </w:t>
      </w:r>
      <w:r w:rsidRPr="00706B80">
        <w:rPr>
          <w:b/>
          <w:bCs/>
          <w:lang w:val="pt-BR"/>
        </w:rPr>
        <w:t>Honorários</w:t>
      </w:r>
      <w:r w:rsidRPr="00706B80">
        <w:rPr>
          <w:lang w:val="pt-BR"/>
        </w:rPr>
        <w:t xml:space="preserve"> são personalidades médicas ou científicas de alto reconhecimento, sem obrigatoriedade de residência local, sem direito a voto.</w:t>
      </w:r>
    </w:p>
    <w:p w14:paraId="32D1FFC4" w14:textId="5C7EED08" w:rsidR="00706B80" w:rsidRPr="00706B80" w:rsidRDefault="00706B80" w:rsidP="00706B80">
      <w:pPr>
        <w:rPr>
          <w:lang w:val="pt-BR"/>
        </w:rPr>
      </w:pPr>
      <w:r w:rsidRPr="00706B80">
        <w:rPr>
          <w:b/>
          <w:bCs/>
          <w:lang w:val="pt-BR"/>
        </w:rPr>
        <w:t>Art. 10.</w:t>
      </w:r>
      <w:r w:rsidRPr="00706B80">
        <w:rPr>
          <w:lang w:val="pt-BR"/>
        </w:rPr>
        <w:t xml:space="preserve"> Os </w:t>
      </w:r>
      <w:r w:rsidR="002C3FE5" w:rsidRPr="002C3FE5">
        <w:rPr>
          <w:b/>
          <w:bCs/>
          <w:lang w:val="pt-BR"/>
        </w:rPr>
        <w:t>Acadêmicos</w:t>
      </w:r>
      <w:r w:rsidR="002C3FE5">
        <w:rPr>
          <w:lang w:val="pt-BR"/>
        </w:rPr>
        <w:t xml:space="preserve"> </w:t>
      </w:r>
      <w:r w:rsidR="004D1B1A">
        <w:rPr>
          <w:b/>
          <w:bCs/>
          <w:lang w:val="pt-BR"/>
        </w:rPr>
        <w:t>Associados</w:t>
      </w:r>
      <w:r w:rsidRPr="00706B80">
        <w:rPr>
          <w:lang w:val="pt-BR"/>
        </w:rPr>
        <w:t xml:space="preserve"> são </w:t>
      </w:r>
      <w:r w:rsidR="008C52AB" w:rsidRPr="008C52AB">
        <w:rPr>
          <w:lang w:val="pt-BR"/>
        </w:rPr>
        <w:t>p</w:t>
      </w:r>
      <w:r w:rsidR="00C35E83" w:rsidRPr="008C52AB">
        <w:rPr>
          <w:lang w:val="pt-BR"/>
        </w:rPr>
        <w:t xml:space="preserve">rofissionais de saúde </w:t>
      </w:r>
      <w:r w:rsidR="004D1B1A">
        <w:rPr>
          <w:lang w:val="pt-BR"/>
        </w:rPr>
        <w:t xml:space="preserve">e </w:t>
      </w:r>
      <w:r w:rsidRPr="00706B80">
        <w:rPr>
          <w:lang w:val="pt-BR"/>
        </w:rPr>
        <w:t xml:space="preserve">cientistas </w:t>
      </w:r>
      <w:r w:rsidR="004D1B1A">
        <w:rPr>
          <w:lang w:val="pt-BR"/>
        </w:rPr>
        <w:t xml:space="preserve">com interesse </w:t>
      </w:r>
      <w:r w:rsidR="002D0978">
        <w:rPr>
          <w:lang w:val="pt-BR"/>
        </w:rPr>
        <w:t>na</w:t>
      </w:r>
      <w:r w:rsidR="00A51E07">
        <w:rPr>
          <w:lang w:val="pt-BR"/>
        </w:rPr>
        <w:t>s</w:t>
      </w:r>
      <w:r w:rsidR="002D0978">
        <w:rPr>
          <w:lang w:val="pt-BR"/>
        </w:rPr>
        <w:t xml:space="preserve"> </w:t>
      </w:r>
      <w:r w:rsidR="00C61F01">
        <w:rPr>
          <w:lang w:val="pt-BR"/>
        </w:rPr>
        <w:t xml:space="preserve">áreas </w:t>
      </w:r>
      <w:r w:rsidR="0028213B">
        <w:rPr>
          <w:lang w:val="pt-BR"/>
        </w:rPr>
        <w:t xml:space="preserve">de concentração </w:t>
      </w:r>
      <w:r w:rsidR="00DA4292">
        <w:rPr>
          <w:lang w:val="pt-BR"/>
        </w:rPr>
        <w:t xml:space="preserve">cefaleia e dor orofacial </w:t>
      </w:r>
      <w:r w:rsidR="002D0978">
        <w:rPr>
          <w:lang w:val="pt-BR"/>
        </w:rPr>
        <w:t>e</w:t>
      </w:r>
      <w:r w:rsidRPr="00706B80">
        <w:rPr>
          <w:lang w:val="pt-BR"/>
        </w:rPr>
        <w:t xml:space="preserve"> que colaboram com a ACADEMIA, sem direito a voto.</w:t>
      </w:r>
    </w:p>
    <w:p w14:paraId="3D4DD54D" w14:textId="5C771908" w:rsidR="00706B80" w:rsidRPr="00706B80" w:rsidRDefault="00706B80" w:rsidP="00706B80">
      <w:pPr>
        <w:rPr>
          <w:lang w:val="pt-BR"/>
        </w:rPr>
      </w:pPr>
      <w:r w:rsidRPr="00706B80">
        <w:rPr>
          <w:b/>
          <w:bCs/>
          <w:lang w:val="pt-BR"/>
        </w:rPr>
        <w:t>Art. 11.</w:t>
      </w:r>
      <w:r w:rsidRPr="00706B80">
        <w:rPr>
          <w:lang w:val="pt-BR"/>
        </w:rPr>
        <w:t xml:space="preserve"> Os </w:t>
      </w:r>
      <w:r w:rsidR="002C3FE5" w:rsidRPr="002C3FE5">
        <w:rPr>
          <w:b/>
          <w:bCs/>
          <w:lang w:val="pt-BR"/>
        </w:rPr>
        <w:t>Acadêmicos</w:t>
      </w:r>
      <w:r w:rsidR="002C3FE5">
        <w:rPr>
          <w:lang w:val="pt-BR"/>
        </w:rPr>
        <w:t xml:space="preserve"> </w:t>
      </w:r>
      <w:r w:rsidRPr="00706B80">
        <w:rPr>
          <w:b/>
          <w:bCs/>
          <w:lang w:val="pt-BR"/>
        </w:rPr>
        <w:t>Beneméritos</w:t>
      </w:r>
      <w:r w:rsidRPr="00706B80">
        <w:rPr>
          <w:lang w:val="pt-BR"/>
        </w:rPr>
        <w:t xml:space="preserve"> são pessoas físicas ou jurídicas que contribuírem com apoio relevante, sem direito a voto.</w:t>
      </w:r>
    </w:p>
    <w:p w14:paraId="6DFCAF4E" w14:textId="77777777" w:rsidR="00706B80" w:rsidRPr="00706B80" w:rsidRDefault="00000000" w:rsidP="00706B80">
      <w:r>
        <w:pict w14:anchorId="1011AAE7">
          <v:rect id="_x0000_i1026" style="width:0;height:1.5pt" o:hralign="center" o:hrstd="t" o:hr="t" fillcolor="#a0a0a0" stroked="f"/>
        </w:pict>
      </w:r>
    </w:p>
    <w:p w14:paraId="11DE365B" w14:textId="77777777" w:rsidR="00706B80" w:rsidRPr="00706B80" w:rsidRDefault="00706B80" w:rsidP="00706B80">
      <w:pPr>
        <w:rPr>
          <w:b/>
          <w:bCs/>
          <w:lang w:val="pt-BR"/>
        </w:rPr>
      </w:pPr>
      <w:r w:rsidRPr="00706B80">
        <w:rPr>
          <w:b/>
          <w:bCs/>
          <w:lang w:val="pt-BR"/>
        </w:rPr>
        <w:t>Seção II – Admissão, direitos e deveres</w:t>
      </w:r>
    </w:p>
    <w:p w14:paraId="06B584D8" w14:textId="1250D36C" w:rsidR="00EB3A4F" w:rsidRDefault="00706B80" w:rsidP="00706B80">
      <w:pPr>
        <w:rPr>
          <w:lang w:val="pt-BR"/>
        </w:rPr>
      </w:pPr>
      <w:r w:rsidRPr="00706B80">
        <w:rPr>
          <w:b/>
          <w:bCs/>
          <w:lang w:val="pt-BR"/>
        </w:rPr>
        <w:t>Art. 12.</w:t>
      </w:r>
      <w:r w:rsidRPr="00706B80">
        <w:rPr>
          <w:lang w:val="pt-BR"/>
        </w:rPr>
        <w:t xml:space="preserve"> O ingresso de Acadêmico Titular ocorrerá mediante:</w:t>
      </w:r>
      <w:r w:rsidRPr="00706B80">
        <w:rPr>
          <w:lang w:val="pt-BR"/>
        </w:rPr>
        <w:br/>
        <w:t>I – existência de vaga em cadeira</w:t>
      </w:r>
      <w:r w:rsidR="00B218E8">
        <w:rPr>
          <w:lang w:val="pt-BR"/>
        </w:rPr>
        <w:t xml:space="preserve"> numerada</w:t>
      </w:r>
      <w:r w:rsidRPr="00706B80">
        <w:rPr>
          <w:lang w:val="pt-BR"/>
        </w:rPr>
        <w:t>;</w:t>
      </w:r>
      <w:r w:rsidRPr="00706B80">
        <w:rPr>
          <w:lang w:val="pt-BR"/>
        </w:rPr>
        <w:br/>
        <w:t>II – candidatura formal;</w:t>
      </w:r>
      <w:r w:rsidRPr="00706B80">
        <w:rPr>
          <w:lang w:val="pt-BR"/>
        </w:rPr>
        <w:br/>
        <w:t>III – apresentação de currículo</w:t>
      </w:r>
      <w:r>
        <w:rPr>
          <w:lang w:val="pt-BR"/>
        </w:rPr>
        <w:t>, com exigência mínima de doutorado</w:t>
      </w:r>
      <w:r w:rsidR="009B2891">
        <w:rPr>
          <w:lang w:val="pt-BR"/>
        </w:rPr>
        <w:t>,</w:t>
      </w:r>
      <w:r>
        <w:rPr>
          <w:lang w:val="pt-BR"/>
        </w:rPr>
        <w:t xml:space="preserve"> </w:t>
      </w:r>
      <w:r w:rsidR="009B2891">
        <w:rPr>
          <w:lang w:val="pt-BR"/>
        </w:rPr>
        <w:t>n</w:t>
      </w:r>
      <w:r>
        <w:rPr>
          <w:lang w:val="pt-BR"/>
        </w:rPr>
        <w:t xml:space="preserve">otória dedicação </w:t>
      </w:r>
      <w:r w:rsidR="008C52AB">
        <w:rPr>
          <w:lang w:val="pt-BR"/>
        </w:rPr>
        <w:t xml:space="preserve">comprovada </w:t>
      </w:r>
      <w:r w:rsidR="002A659A">
        <w:rPr>
          <w:lang w:val="pt-BR"/>
        </w:rPr>
        <w:t>à</w:t>
      </w:r>
      <w:r w:rsidR="008C52AB">
        <w:rPr>
          <w:lang w:val="pt-BR"/>
        </w:rPr>
        <w:t>s</w:t>
      </w:r>
      <w:r>
        <w:rPr>
          <w:lang w:val="pt-BR"/>
        </w:rPr>
        <w:t xml:space="preserve"> </w:t>
      </w:r>
      <w:r w:rsidR="008C52AB" w:rsidRPr="00300EC2">
        <w:rPr>
          <w:lang w:val="pt-BR"/>
        </w:rPr>
        <w:t>áreas de concentração</w:t>
      </w:r>
      <w:r w:rsidR="00300EC2">
        <w:rPr>
          <w:lang w:val="pt-BR"/>
        </w:rPr>
        <w:t xml:space="preserve"> relacionadas a esta Academia</w:t>
      </w:r>
      <w:r>
        <w:rPr>
          <w:lang w:val="pt-BR"/>
        </w:rPr>
        <w:t xml:space="preserve">, </w:t>
      </w:r>
      <w:r w:rsidRPr="00300EC2">
        <w:rPr>
          <w:lang w:val="pt-BR"/>
        </w:rPr>
        <w:t>história</w:t>
      </w:r>
      <w:r w:rsidRPr="00F96BD2">
        <w:rPr>
          <w:color w:val="EE0000"/>
          <w:lang w:val="pt-BR"/>
        </w:rPr>
        <w:t xml:space="preserve"> </w:t>
      </w:r>
      <w:r>
        <w:rPr>
          <w:lang w:val="pt-BR"/>
        </w:rPr>
        <w:t xml:space="preserve">de participação em eventos ligados </w:t>
      </w:r>
      <w:r w:rsidR="00300EC2">
        <w:rPr>
          <w:lang w:val="pt-BR"/>
        </w:rPr>
        <w:t>a</w:t>
      </w:r>
      <w:r>
        <w:rPr>
          <w:lang w:val="pt-BR"/>
        </w:rPr>
        <w:t xml:space="preserve"> </w:t>
      </w:r>
      <w:r w:rsidR="00300EC2" w:rsidRPr="00300EC2">
        <w:rPr>
          <w:lang w:val="pt-BR"/>
        </w:rPr>
        <w:t>estas</w:t>
      </w:r>
      <w:r w:rsidR="006223B5">
        <w:rPr>
          <w:lang w:val="pt-BR"/>
        </w:rPr>
        <w:t>,</w:t>
      </w:r>
      <w:r w:rsidR="00300EC2">
        <w:rPr>
          <w:color w:val="EE0000"/>
          <w:lang w:val="pt-BR"/>
        </w:rPr>
        <w:t xml:space="preserve"> </w:t>
      </w:r>
      <w:r>
        <w:rPr>
          <w:lang w:val="pt-BR"/>
        </w:rPr>
        <w:t>e trabalhos publicados</w:t>
      </w:r>
      <w:r w:rsidRPr="00706B80">
        <w:rPr>
          <w:lang w:val="pt-BR"/>
        </w:rPr>
        <w:t>;</w:t>
      </w:r>
      <w:r w:rsidR="007E3C50">
        <w:rPr>
          <w:lang w:val="pt-BR"/>
        </w:rPr>
        <w:t xml:space="preserve"> </w:t>
      </w:r>
    </w:p>
    <w:p w14:paraId="49E1B234" w14:textId="317B90AA" w:rsidR="00453B91" w:rsidRDefault="00EB3A4F" w:rsidP="00453B91">
      <w:pPr>
        <w:rPr>
          <w:b/>
          <w:bCs/>
          <w:lang w:val="pt-BR"/>
        </w:rPr>
      </w:pPr>
      <w:r w:rsidRPr="00EB3A4F">
        <w:rPr>
          <w:b/>
          <w:bCs/>
          <w:lang w:val="pt-BR"/>
        </w:rPr>
        <w:t>IV –</w:t>
      </w:r>
      <w:r w:rsidR="00453B91" w:rsidRPr="00EB3A4F">
        <w:rPr>
          <w:b/>
          <w:bCs/>
          <w:lang w:val="pt-BR"/>
        </w:rPr>
        <w:t xml:space="preserve"> </w:t>
      </w:r>
      <w:r w:rsidR="00E37BC9">
        <w:rPr>
          <w:b/>
          <w:bCs/>
          <w:lang w:val="pt-BR"/>
        </w:rPr>
        <w:t xml:space="preserve">Ausência de </w:t>
      </w:r>
      <w:r w:rsidR="001E2CC5">
        <w:rPr>
          <w:b/>
          <w:bCs/>
          <w:lang w:val="pt-BR"/>
        </w:rPr>
        <w:t xml:space="preserve">conflito de interesse no exercício das atividades ligadas </w:t>
      </w:r>
      <w:r w:rsidR="006223B5">
        <w:rPr>
          <w:b/>
          <w:bCs/>
          <w:lang w:val="pt-BR"/>
        </w:rPr>
        <w:t>à</w:t>
      </w:r>
      <w:r w:rsidR="001E2CC5">
        <w:rPr>
          <w:b/>
          <w:bCs/>
          <w:lang w:val="pt-BR"/>
        </w:rPr>
        <w:t xml:space="preserve"> Academia</w:t>
      </w:r>
      <w:r w:rsidR="00453B91" w:rsidRPr="00EB3A4F">
        <w:rPr>
          <w:b/>
          <w:bCs/>
          <w:lang w:val="pt-BR"/>
        </w:rPr>
        <w:t>;</w:t>
      </w:r>
    </w:p>
    <w:p w14:paraId="25E9207A" w14:textId="77777777" w:rsidR="008401C6" w:rsidRDefault="00706B80" w:rsidP="00706B80">
      <w:pPr>
        <w:rPr>
          <w:lang w:val="pt-BR"/>
        </w:rPr>
      </w:pPr>
      <w:r w:rsidRPr="00706B80">
        <w:rPr>
          <w:lang w:val="pt-BR"/>
        </w:rPr>
        <w:t xml:space="preserve">V – </w:t>
      </w:r>
      <w:r w:rsidR="006F72A4" w:rsidRPr="00706B80">
        <w:rPr>
          <w:lang w:val="pt-BR"/>
        </w:rPr>
        <w:t>Avaliação</w:t>
      </w:r>
      <w:r w:rsidRPr="00706B80">
        <w:rPr>
          <w:lang w:val="pt-BR"/>
        </w:rPr>
        <w:t xml:space="preserve"> por comissão</w:t>
      </w:r>
      <w:r w:rsidR="002A2075">
        <w:rPr>
          <w:lang w:val="pt-BR"/>
        </w:rPr>
        <w:t xml:space="preserve"> e/ou</w:t>
      </w:r>
      <w:r w:rsidRPr="00706B80">
        <w:rPr>
          <w:lang w:val="pt-BR"/>
        </w:rPr>
        <w:br/>
        <w:t>V</w:t>
      </w:r>
      <w:r w:rsidR="00935EF8">
        <w:rPr>
          <w:lang w:val="pt-BR"/>
        </w:rPr>
        <w:t>I</w:t>
      </w:r>
      <w:r w:rsidRPr="00706B80">
        <w:rPr>
          <w:lang w:val="pt-BR"/>
        </w:rPr>
        <w:t xml:space="preserve"> – </w:t>
      </w:r>
      <w:r w:rsidR="006F72A4">
        <w:rPr>
          <w:lang w:val="pt-BR"/>
        </w:rPr>
        <w:t>E</w:t>
      </w:r>
      <w:r w:rsidRPr="00706B80">
        <w:rPr>
          <w:lang w:val="pt-BR"/>
        </w:rPr>
        <w:t>leição em Assembleia Geral</w:t>
      </w:r>
    </w:p>
    <w:p w14:paraId="14D7EDA5" w14:textId="21B1A4B3" w:rsidR="00706B80" w:rsidRPr="00706B80" w:rsidRDefault="008401C6" w:rsidP="00706B80">
      <w:pPr>
        <w:rPr>
          <w:lang w:val="pt-BR"/>
        </w:rPr>
      </w:pPr>
      <w:r>
        <w:rPr>
          <w:lang w:val="pt-BR"/>
        </w:rPr>
        <w:lastRenderedPageBreak/>
        <w:t>VII – A Academia manterá</w:t>
      </w:r>
      <w:r w:rsidR="007252E2">
        <w:rPr>
          <w:lang w:val="pt-BR"/>
        </w:rPr>
        <w:t>, na composição de seus membros Titulares,</w:t>
      </w:r>
      <w:r>
        <w:rPr>
          <w:lang w:val="pt-BR"/>
        </w:rPr>
        <w:t xml:space="preserve"> a proporção </w:t>
      </w:r>
      <w:r w:rsidR="007B6DFB">
        <w:rPr>
          <w:lang w:val="pt-BR"/>
        </w:rPr>
        <w:t xml:space="preserve">entre as diversas formações na área de saúde </w:t>
      </w:r>
      <w:r w:rsidR="007252E2">
        <w:rPr>
          <w:lang w:val="pt-BR"/>
        </w:rPr>
        <w:t>observada no momento de sua fundação</w:t>
      </w:r>
      <w:r w:rsidR="00706B80" w:rsidRPr="00706B80">
        <w:rPr>
          <w:lang w:val="pt-BR"/>
        </w:rPr>
        <w:t>.</w:t>
      </w:r>
    </w:p>
    <w:p w14:paraId="3AC48957" w14:textId="2288D147" w:rsidR="00706B80" w:rsidRPr="00706B80" w:rsidRDefault="00706B80" w:rsidP="00706B80">
      <w:pPr>
        <w:rPr>
          <w:lang w:val="pt-BR"/>
        </w:rPr>
      </w:pPr>
      <w:r w:rsidRPr="00706B80">
        <w:rPr>
          <w:b/>
          <w:bCs/>
          <w:lang w:val="pt-BR"/>
        </w:rPr>
        <w:t>Art. 13.</w:t>
      </w:r>
      <w:r w:rsidRPr="00706B80">
        <w:rPr>
          <w:lang w:val="pt-BR"/>
        </w:rPr>
        <w:t xml:space="preserve"> São direitos dos associados conforme categoria:</w:t>
      </w:r>
      <w:r w:rsidRPr="00706B80">
        <w:rPr>
          <w:lang w:val="pt-BR"/>
        </w:rPr>
        <w:br/>
        <w:t>I – participar das sessões e eventos;</w:t>
      </w:r>
      <w:r w:rsidRPr="00706B80">
        <w:rPr>
          <w:lang w:val="pt-BR"/>
        </w:rPr>
        <w:br/>
        <w:t>II – votar e ser votado (quando aplicável);</w:t>
      </w:r>
      <w:r w:rsidRPr="00706B80">
        <w:rPr>
          <w:lang w:val="pt-BR"/>
        </w:rPr>
        <w:br/>
        <w:t>III – propor projetos e atividades;</w:t>
      </w:r>
      <w:r w:rsidRPr="00706B80">
        <w:rPr>
          <w:lang w:val="pt-BR"/>
        </w:rPr>
        <w:br/>
        <w:t>IV – usar títulos honoríficos concedidos.</w:t>
      </w:r>
    </w:p>
    <w:p w14:paraId="20D5A380" w14:textId="7E25007D" w:rsidR="00706B80" w:rsidRPr="00706B80" w:rsidRDefault="00706B80" w:rsidP="00706B80">
      <w:pPr>
        <w:rPr>
          <w:lang w:val="pt-BR"/>
        </w:rPr>
      </w:pPr>
      <w:r w:rsidRPr="00706B80">
        <w:rPr>
          <w:b/>
          <w:bCs/>
          <w:lang w:val="pt-BR"/>
        </w:rPr>
        <w:t>Art. 14.</w:t>
      </w:r>
      <w:r w:rsidRPr="00706B80">
        <w:rPr>
          <w:lang w:val="pt-BR"/>
        </w:rPr>
        <w:t xml:space="preserve"> São deveres:</w:t>
      </w:r>
      <w:r w:rsidRPr="00706B80">
        <w:rPr>
          <w:lang w:val="pt-BR"/>
        </w:rPr>
        <w:br/>
        <w:t>I – cumprir o Estatuto e deliberações internas;</w:t>
      </w:r>
      <w:r w:rsidRPr="00706B80">
        <w:rPr>
          <w:lang w:val="pt-BR"/>
        </w:rPr>
        <w:br/>
      </w:r>
      <w:r w:rsidRPr="00EB3A4F">
        <w:rPr>
          <w:b/>
          <w:bCs/>
          <w:lang w:val="pt-BR"/>
        </w:rPr>
        <w:t xml:space="preserve">II – manter conduta ética compatível com </w:t>
      </w:r>
      <w:r w:rsidR="007F7DEA">
        <w:rPr>
          <w:b/>
          <w:bCs/>
          <w:lang w:val="pt-BR"/>
        </w:rPr>
        <w:t>o exercício da atividade profissional</w:t>
      </w:r>
      <w:r w:rsidRPr="00EB3A4F">
        <w:rPr>
          <w:b/>
          <w:bCs/>
          <w:lang w:val="pt-BR"/>
        </w:rPr>
        <w:t xml:space="preserve"> e a dignidade acadêmica;</w:t>
      </w:r>
      <w:r w:rsidRPr="00EB3A4F">
        <w:rPr>
          <w:b/>
          <w:bCs/>
          <w:lang w:val="pt-BR"/>
        </w:rPr>
        <w:br/>
      </w:r>
      <w:r w:rsidRPr="00706B80">
        <w:rPr>
          <w:lang w:val="pt-BR"/>
        </w:rPr>
        <w:t>III – contribuir com anuidade quando instituída;</w:t>
      </w:r>
      <w:r w:rsidRPr="00706B80">
        <w:rPr>
          <w:lang w:val="pt-BR"/>
        </w:rPr>
        <w:br/>
        <w:t>IV – zelar pelo patrimônio moral e material da ACADEMIA.</w:t>
      </w:r>
    </w:p>
    <w:p w14:paraId="3EEE379F" w14:textId="77777777" w:rsidR="00706B80" w:rsidRPr="00706B80" w:rsidRDefault="00000000" w:rsidP="00706B80">
      <w:r>
        <w:pict w14:anchorId="10D6199E">
          <v:rect id="_x0000_i1027" style="width:0;height:1.5pt" o:hralign="center" o:hrstd="t" o:hr="t" fillcolor="#a0a0a0" stroked="f"/>
        </w:pict>
      </w:r>
    </w:p>
    <w:p w14:paraId="53D8AB99" w14:textId="77777777" w:rsidR="00706B80" w:rsidRPr="00706B80" w:rsidRDefault="00706B80" w:rsidP="00706B80">
      <w:pPr>
        <w:rPr>
          <w:b/>
          <w:bCs/>
          <w:lang w:val="pt-BR"/>
        </w:rPr>
      </w:pPr>
      <w:r w:rsidRPr="00706B80">
        <w:rPr>
          <w:b/>
          <w:bCs/>
          <w:lang w:val="pt-BR"/>
        </w:rPr>
        <w:t>CAPÍTULO III – DAS CADEIRAS E PATRONOS</w:t>
      </w:r>
    </w:p>
    <w:p w14:paraId="3A3BE872" w14:textId="068ED544" w:rsidR="00706B80" w:rsidRPr="00B70087" w:rsidRDefault="00706B80" w:rsidP="00706B80">
      <w:pPr>
        <w:rPr>
          <w:color w:val="EE0000"/>
          <w:lang w:val="pt-BR"/>
        </w:rPr>
      </w:pPr>
      <w:r w:rsidRPr="00706B80">
        <w:rPr>
          <w:b/>
          <w:bCs/>
          <w:lang w:val="pt-BR"/>
        </w:rPr>
        <w:t>Art. 15.</w:t>
      </w:r>
      <w:r w:rsidRPr="00706B80">
        <w:rPr>
          <w:lang w:val="pt-BR"/>
        </w:rPr>
        <w:t xml:space="preserve"> A ACADEMIA será composta por </w:t>
      </w:r>
      <w:r w:rsidR="006F72A4">
        <w:rPr>
          <w:lang w:val="pt-BR"/>
        </w:rPr>
        <w:t>3</w:t>
      </w:r>
      <w:r w:rsidR="00935EF8">
        <w:rPr>
          <w:lang w:val="pt-BR"/>
        </w:rPr>
        <w:t>5</w:t>
      </w:r>
      <w:r w:rsidR="00C85382">
        <w:rPr>
          <w:lang w:val="pt-BR"/>
        </w:rPr>
        <w:t xml:space="preserve"> (trinta e cinco)</w:t>
      </w:r>
      <w:r w:rsidR="00EB3A4F">
        <w:rPr>
          <w:b/>
          <w:bCs/>
          <w:lang w:val="pt-BR"/>
        </w:rPr>
        <w:t xml:space="preserve"> </w:t>
      </w:r>
      <w:r w:rsidRPr="00706B80">
        <w:rPr>
          <w:b/>
          <w:bCs/>
          <w:lang w:val="pt-BR"/>
        </w:rPr>
        <w:t>cadeiras</w:t>
      </w:r>
      <w:r w:rsidRPr="00706B80">
        <w:rPr>
          <w:lang w:val="pt-BR"/>
        </w:rPr>
        <w:t xml:space="preserve"> numeradas, ocupadas por Acadêmicos Titulares.</w:t>
      </w:r>
      <w:r w:rsidR="004C2E2E">
        <w:rPr>
          <w:lang w:val="pt-BR"/>
        </w:rPr>
        <w:t xml:space="preserve"> </w:t>
      </w:r>
    </w:p>
    <w:p w14:paraId="27512B6B" w14:textId="476CF3D9" w:rsidR="00706B80" w:rsidRPr="00706B80" w:rsidRDefault="00706B80" w:rsidP="00706B80">
      <w:pPr>
        <w:rPr>
          <w:lang w:val="pt-BR"/>
        </w:rPr>
      </w:pPr>
      <w:r w:rsidRPr="00706B80">
        <w:rPr>
          <w:b/>
          <w:bCs/>
          <w:lang w:val="pt-BR"/>
        </w:rPr>
        <w:t>Art. 16.</w:t>
      </w:r>
      <w:r w:rsidRPr="00706B80">
        <w:rPr>
          <w:lang w:val="pt-BR"/>
        </w:rPr>
        <w:t xml:space="preserve"> Cada cadeira terá um </w:t>
      </w:r>
      <w:r w:rsidRPr="00706B80">
        <w:rPr>
          <w:b/>
          <w:bCs/>
          <w:lang w:val="pt-BR"/>
        </w:rPr>
        <w:t>Patrono</w:t>
      </w:r>
      <w:r w:rsidR="006F72A4">
        <w:rPr>
          <w:b/>
          <w:bCs/>
          <w:lang w:val="pt-BR"/>
        </w:rPr>
        <w:t xml:space="preserve"> ou Patronesse</w:t>
      </w:r>
      <w:r w:rsidRPr="00706B80">
        <w:rPr>
          <w:lang w:val="pt-BR"/>
        </w:rPr>
        <w:t>, personalidade histórica da</w:t>
      </w:r>
      <w:r w:rsidR="007D1543">
        <w:rPr>
          <w:lang w:val="pt-BR"/>
        </w:rPr>
        <w:t>s</w:t>
      </w:r>
      <w:r w:rsidRPr="00706B80">
        <w:rPr>
          <w:lang w:val="pt-BR"/>
        </w:rPr>
        <w:t xml:space="preserve"> </w:t>
      </w:r>
      <w:r w:rsidR="007D1543">
        <w:rPr>
          <w:lang w:val="pt-BR"/>
        </w:rPr>
        <w:t>ciências da saúde,</w:t>
      </w:r>
      <w:r w:rsidRPr="00706B80">
        <w:rPr>
          <w:lang w:val="pt-BR"/>
        </w:rPr>
        <w:t xml:space="preserve"> definida no ato de criação ou por deliberação da Assembleia</w:t>
      </w:r>
      <w:r w:rsidR="008D79BB">
        <w:rPr>
          <w:lang w:val="pt-BR"/>
        </w:rPr>
        <w:t>, já falecido(a)</w:t>
      </w:r>
      <w:r w:rsidRPr="00706B80">
        <w:rPr>
          <w:lang w:val="pt-BR"/>
        </w:rPr>
        <w:t>.</w:t>
      </w:r>
    </w:p>
    <w:p w14:paraId="6FFB5EB7" w14:textId="17B702A5" w:rsidR="00706B80" w:rsidRPr="00706B80" w:rsidRDefault="00706B80" w:rsidP="00706B80">
      <w:pPr>
        <w:rPr>
          <w:lang w:val="pt-BR"/>
        </w:rPr>
      </w:pPr>
      <w:r w:rsidRPr="00706B80">
        <w:rPr>
          <w:b/>
          <w:bCs/>
          <w:lang w:val="pt-BR"/>
        </w:rPr>
        <w:t>Art. 17.</w:t>
      </w:r>
      <w:r w:rsidRPr="00706B80">
        <w:rPr>
          <w:lang w:val="pt-BR"/>
        </w:rPr>
        <w:t xml:space="preserve"> Ocorrendo vacância, a cadeira será declarada vaga pelo Presidente e aberta </w:t>
      </w:r>
      <w:r w:rsidR="00C72A2B">
        <w:rPr>
          <w:lang w:val="pt-BR"/>
        </w:rPr>
        <w:t>à</w:t>
      </w:r>
      <w:r w:rsidR="00684A39">
        <w:rPr>
          <w:lang w:val="pt-BR"/>
        </w:rPr>
        <w:t xml:space="preserve"> </w:t>
      </w:r>
      <w:r w:rsidRPr="00706B80">
        <w:rPr>
          <w:lang w:val="pt-BR"/>
        </w:rPr>
        <w:t>candidatura.</w:t>
      </w:r>
    </w:p>
    <w:p w14:paraId="196D9130" w14:textId="77777777" w:rsidR="00706B80" w:rsidRPr="00706B80" w:rsidRDefault="00000000" w:rsidP="00706B80">
      <w:r>
        <w:pict w14:anchorId="00A170A2">
          <v:rect id="_x0000_i1028" style="width:0;height:1.5pt" o:hralign="center" o:hrstd="t" o:hr="t" fillcolor="#a0a0a0" stroked="f"/>
        </w:pict>
      </w:r>
    </w:p>
    <w:p w14:paraId="1B6797E9" w14:textId="77777777" w:rsidR="00706B80" w:rsidRPr="00706B80" w:rsidRDefault="00706B80" w:rsidP="00706B80">
      <w:pPr>
        <w:rPr>
          <w:b/>
          <w:bCs/>
          <w:lang w:val="pt-BR"/>
        </w:rPr>
      </w:pPr>
      <w:r w:rsidRPr="00706B80">
        <w:rPr>
          <w:b/>
          <w:bCs/>
          <w:lang w:val="pt-BR"/>
        </w:rPr>
        <w:t>CAPÍTULO IV – DO PROCESSO ELEITORAL E POSSE</w:t>
      </w:r>
    </w:p>
    <w:p w14:paraId="703B8555" w14:textId="77777777" w:rsidR="00706B80" w:rsidRPr="00706B80" w:rsidRDefault="00706B80" w:rsidP="00706B80">
      <w:pPr>
        <w:rPr>
          <w:lang w:val="pt-BR"/>
        </w:rPr>
      </w:pPr>
      <w:r w:rsidRPr="00706B80">
        <w:rPr>
          <w:b/>
          <w:bCs/>
          <w:lang w:val="pt-BR"/>
        </w:rPr>
        <w:t>Art. 18.</w:t>
      </w:r>
      <w:r w:rsidRPr="00706B80">
        <w:rPr>
          <w:lang w:val="pt-BR"/>
        </w:rPr>
        <w:t xml:space="preserve"> O candidato à vaga deverá apresentar:</w:t>
      </w:r>
      <w:r w:rsidRPr="00706B80">
        <w:rPr>
          <w:lang w:val="pt-BR"/>
        </w:rPr>
        <w:br/>
        <w:t>I – requerimento de inscrição;</w:t>
      </w:r>
      <w:r w:rsidRPr="00706B80">
        <w:rPr>
          <w:lang w:val="pt-BR"/>
        </w:rPr>
        <w:br/>
        <w:t>II – memorial descritivo;</w:t>
      </w:r>
      <w:r w:rsidRPr="00706B80">
        <w:rPr>
          <w:lang w:val="pt-BR"/>
        </w:rPr>
        <w:br/>
        <w:t>III – currículo com comprovações;</w:t>
      </w:r>
      <w:r w:rsidRPr="00706B80">
        <w:rPr>
          <w:lang w:val="pt-BR"/>
        </w:rPr>
        <w:br/>
        <w:t>IV – carta de intenções e plano de contribuição acadêmica.</w:t>
      </w:r>
    </w:p>
    <w:p w14:paraId="3676F6DB" w14:textId="77777777" w:rsidR="00706B80" w:rsidRPr="00706B80" w:rsidRDefault="00706B80" w:rsidP="00706B80">
      <w:pPr>
        <w:rPr>
          <w:lang w:val="pt-BR"/>
        </w:rPr>
      </w:pPr>
      <w:r w:rsidRPr="00706B80">
        <w:rPr>
          <w:b/>
          <w:bCs/>
          <w:lang w:val="pt-BR"/>
        </w:rPr>
        <w:t>Art. 19.</w:t>
      </w:r>
      <w:r w:rsidRPr="00706B80">
        <w:rPr>
          <w:lang w:val="pt-BR"/>
        </w:rPr>
        <w:t xml:space="preserve"> A eleição ocorrerá em sessão especialmente convocada, com quórum mínimo de </w:t>
      </w:r>
      <w:r w:rsidRPr="00706B80">
        <w:rPr>
          <w:b/>
          <w:bCs/>
          <w:lang w:val="pt-BR"/>
        </w:rPr>
        <w:t>[metade + 1]</w:t>
      </w:r>
      <w:r w:rsidRPr="00706B80">
        <w:rPr>
          <w:lang w:val="pt-BR"/>
        </w:rPr>
        <w:t xml:space="preserve"> dos Acadêmicos Titulares.</w:t>
      </w:r>
    </w:p>
    <w:p w14:paraId="0CE8F578" w14:textId="77777777" w:rsidR="00706B80" w:rsidRPr="00706B80" w:rsidRDefault="00706B80" w:rsidP="00706B80">
      <w:pPr>
        <w:rPr>
          <w:lang w:val="pt-BR"/>
        </w:rPr>
      </w:pPr>
      <w:r w:rsidRPr="00706B80">
        <w:rPr>
          <w:b/>
          <w:bCs/>
          <w:lang w:val="pt-BR"/>
        </w:rPr>
        <w:t>Art. 20.</w:t>
      </w:r>
      <w:r w:rsidRPr="00706B80">
        <w:rPr>
          <w:lang w:val="pt-BR"/>
        </w:rPr>
        <w:t xml:space="preserve"> Será considerado eleito o candidato que obtiver maioria simples dos votos válidos.</w:t>
      </w:r>
    </w:p>
    <w:p w14:paraId="601DC220" w14:textId="77777777" w:rsidR="00706B80" w:rsidRDefault="00706B80" w:rsidP="00706B80">
      <w:pPr>
        <w:rPr>
          <w:lang w:val="pt-BR"/>
        </w:rPr>
      </w:pPr>
      <w:r w:rsidRPr="00706B80">
        <w:rPr>
          <w:b/>
          <w:bCs/>
          <w:lang w:val="pt-BR"/>
        </w:rPr>
        <w:lastRenderedPageBreak/>
        <w:t>Art. 21.</w:t>
      </w:r>
      <w:r w:rsidRPr="00706B80">
        <w:rPr>
          <w:lang w:val="pt-BR"/>
        </w:rPr>
        <w:t xml:space="preserve"> O eleito deverá tomar posse em até </w:t>
      </w:r>
      <w:r w:rsidRPr="00706B80">
        <w:rPr>
          <w:b/>
          <w:bCs/>
          <w:lang w:val="pt-BR"/>
        </w:rPr>
        <w:t>[90] dias</w:t>
      </w:r>
      <w:r w:rsidRPr="00706B80">
        <w:rPr>
          <w:lang w:val="pt-BR"/>
        </w:rPr>
        <w:t>, com discurso e compromisso estatutário.</w:t>
      </w:r>
    </w:p>
    <w:p w14:paraId="040DDE30" w14:textId="5D2948D1" w:rsidR="00052CCF" w:rsidRPr="008C30C0" w:rsidRDefault="00052CCF" w:rsidP="007B095D">
      <w:pPr>
        <w:jc w:val="both"/>
        <w:rPr>
          <w:b/>
          <w:bCs/>
          <w:lang w:val="pt-BR"/>
        </w:rPr>
      </w:pPr>
      <w:r w:rsidRPr="00706B80">
        <w:rPr>
          <w:b/>
          <w:bCs/>
          <w:lang w:val="pt-BR"/>
        </w:rPr>
        <w:t>Art. 2</w:t>
      </w:r>
      <w:r>
        <w:rPr>
          <w:b/>
          <w:bCs/>
          <w:lang w:val="pt-BR"/>
        </w:rPr>
        <w:t>2</w:t>
      </w:r>
      <w:r w:rsidRPr="00706B80">
        <w:rPr>
          <w:b/>
          <w:bCs/>
          <w:lang w:val="pt-BR"/>
        </w:rPr>
        <w:t>.</w:t>
      </w:r>
      <w:r w:rsidRPr="00706B80">
        <w:rPr>
          <w:lang w:val="pt-BR"/>
        </w:rPr>
        <w:t xml:space="preserve"> </w:t>
      </w:r>
      <w:r w:rsidRPr="008C30C0">
        <w:rPr>
          <w:b/>
          <w:bCs/>
          <w:lang w:val="pt-BR"/>
        </w:rPr>
        <w:t xml:space="preserve">Os </w:t>
      </w:r>
      <w:r w:rsidR="00322EB2" w:rsidRPr="008C30C0">
        <w:rPr>
          <w:b/>
          <w:bCs/>
          <w:lang w:val="pt-BR"/>
        </w:rPr>
        <w:t>A</w:t>
      </w:r>
      <w:r w:rsidRPr="008C30C0">
        <w:rPr>
          <w:b/>
          <w:bCs/>
          <w:lang w:val="pt-BR"/>
        </w:rPr>
        <w:t>cadêmicos Associados</w:t>
      </w:r>
      <w:r w:rsidR="00322EB2" w:rsidRPr="008C30C0">
        <w:rPr>
          <w:b/>
          <w:bCs/>
          <w:lang w:val="pt-BR"/>
        </w:rPr>
        <w:t xml:space="preserve"> poderão ter </w:t>
      </w:r>
      <w:r w:rsidR="00377603">
        <w:rPr>
          <w:b/>
          <w:bCs/>
          <w:lang w:val="pt-BR"/>
        </w:rPr>
        <w:t>formação acadêmica em qualquer uma das áreas de saúde previstas neste estatuto</w:t>
      </w:r>
      <w:r w:rsidR="001C7828">
        <w:rPr>
          <w:b/>
          <w:bCs/>
          <w:lang w:val="pt-BR"/>
        </w:rPr>
        <w:t xml:space="preserve">, </w:t>
      </w:r>
      <w:r w:rsidR="003E5F66" w:rsidRPr="008C30C0">
        <w:rPr>
          <w:b/>
          <w:bCs/>
          <w:lang w:val="pt-BR"/>
        </w:rPr>
        <w:t xml:space="preserve">ingressando como Acadêmicos desta categoria </w:t>
      </w:r>
      <w:r w:rsidR="00527BD5">
        <w:rPr>
          <w:b/>
          <w:bCs/>
          <w:lang w:val="pt-BR"/>
        </w:rPr>
        <w:t>mediante</w:t>
      </w:r>
      <w:r w:rsidR="007A2FBC" w:rsidRPr="008C30C0">
        <w:rPr>
          <w:b/>
          <w:bCs/>
          <w:lang w:val="pt-BR"/>
        </w:rPr>
        <w:t xml:space="preserve"> </w:t>
      </w:r>
      <w:r w:rsidR="007A2FBC" w:rsidRPr="002750FA">
        <w:rPr>
          <w:b/>
          <w:bCs/>
          <w:u w:val="single"/>
          <w:lang w:val="pt-BR"/>
        </w:rPr>
        <w:t xml:space="preserve">inscrição e manifestação clara, testemunhada </w:t>
      </w:r>
      <w:r w:rsidR="00B90909" w:rsidRPr="002750FA">
        <w:rPr>
          <w:b/>
          <w:bCs/>
          <w:u w:val="single"/>
          <w:lang w:val="pt-BR"/>
        </w:rPr>
        <w:t>e indicada</w:t>
      </w:r>
      <w:r w:rsidR="00291B12" w:rsidRPr="002750FA">
        <w:rPr>
          <w:b/>
          <w:bCs/>
          <w:u w:val="single"/>
          <w:lang w:val="pt-BR"/>
        </w:rPr>
        <w:t>, por escrito,</w:t>
      </w:r>
      <w:r w:rsidR="00B90909" w:rsidRPr="002750FA">
        <w:rPr>
          <w:b/>
          <w:bCs/>
          <w:u w:val="single"/>
          <w:lang w:val="pt-BR"/>
        </w:rPr>
        <w:t xml:space="preserve"> </w:t>
      </w:r>
      <w:r w:rsidR="007A2FBC" w:rsidRPr="002750FA">
        <w:rPr>
          <w:b/>
          <w:bCs/>
          <w:u w:val="single"/>
          <w:lang w:val="pt-BR"/>
        </w:rPr>
        <w:t>por pelo menos dois Acadêmicos Titulares</w:t>
      </w:r>
      <w:r w:rsidR="0034162A">
        <w:rPr>
          <w:b/>
          <w:bCs/>
          <w:lang w:val="pt-BR"/>
        </w:rPr>
        <w:t xml:space="preserve">. </w:t>
      </w:r>
      <w:r w:rsidR="007A2FBC" w:rsidRPr="008C30C0">
        <w:rPr>
          <w:b/>
          <w:bCs/>
          <w:lang w:val="pt-BR"/>
        </w:rPr>
        <w:t xml:space="preserve"> </w:t>
      </w:r>
      <w:r w:rsidR="003E4EB2">
        <w:rPr>
          <w:b/>
          <w:bCs/>
          <w:lang w:val="pt-BR"/>
        </w:rPr>
        <w:t xml:space="preserve">A aceitação de um novo Acadêmico </w:t>
      </w:r>
      <w:r w:rsidR="00E25816">
        <w:rPr>
          <w:b/>
          <w:bCs/>
          <w:lang w:val="pt-BR"/>
        </w:rPr>
        <w:t xml:space="preserve">Associado far-se-á mediante </w:t>
      </w:r>
      <w:r w:rsidR="00132249">
        <w:rPr>
          <w:b/>
          <w:bCs/>
          <w:lang w:val="pt-BR"/>
        </w:rPr>
        <w:t>a análise criteriosa dos pré-requisitos acima,</w:t>
      </w:r>
      <w:r w:rsidR="00E25816">
        <w:rPr>
          <w:b/>
          <w:bCs/>
          <w:lang w:val="pt-BR"/>
        </w:rPr>
        <w:t xml:space="preserve"> </w:t>
      </w:r>
      <w:r w:rsidR="00F22B2F">
        <w:rPr>
          <w:b/>
          <w:bCs/>
          <w:lang w:val="pt-BR"/>
        </w:rPr>
        <w:t xml:space="preserve">por parte de pelo menos </w:t>
      </w:r>
      <w:r w:rsidR="00462604">
        <w:rPr>
          <w:b/>
          <w:bCs/>
          <w:lang w:val="pt-BR"/>
        </w:rPr>
        <w:t xml:space="preserve">três </w:t>
      </w:r>
      <w:r w:rsidR="00F22B2F">
        <w:rPr>
          <w:b/>
          <w:bCs/>
          <w:lang w:val="pt-BR"/>
        </w:rPr>
        <w:t xml:space="preserve">dos 4 membros da diretoria </w:t>
      </w:r>
      <w:r w:rsidR="002750FA">
        <w:rPr>
          <w:b/>
          <w:bCs/>
          <w:lang w:val="pt-BR"/>
        </w:rPr>
        <w:t>em atividade</w:t>
      </w:r>
      <w:r w:rsidR="00F9381D">
        <w:rPr>
          <w:b/>
          <w:bCs/>
          <w:lang w:val="pt-BR"/>
        </w:rPr>
        <w:t xml:space="preserve"> no momento da inscrição.</w:t>
      </w:r>
      <w:r w:rsidR="00E25816">
        <w:rPr>
          <w:b/>
          <w:bCs/>
          <w:lang w:val="pt-BR"/>
        </w:rPr>
        <w:t xml:space="preserve"> </w:t>
      </w:r>
    </w:p>
    <w:p w14:paraId="4BDD4E33" w14:textId="77777777" w:rsidR="00052CCF" w:rsidRPr="00706B80" w:rsidRDefault="00052CCF" w:rsidP="00706B80">
      <w:pPr>
        <w:rPr>
          <w:lang w:val="pt-BR"/>
        </w:rPr>
      </w:pPr>
    </w:p>
    <w:p w14:paraId="70AD350A" w14:textId="77777777" w:rsidR="00706B80" w:rsidRPr="00706B80" w:rsidRDefault="00000000" w:rsidP="00706B80">
      <w:r>
        <w:pict w14:anchorId="4C6AAD19">
          <v:rect id="_x0000_i1029" style="width:0;height:1.5pt" o:hralign="center" o:hrstd="t" o:hr="t" fillcolor="#a0a0a0" stroked="f"/>
        </w:pict>
      </w:r>
    </w:p>
    <w:p w14:paraId="3FD8C4A8" w14:textId="77777777" w:rsidR="00706B80" w:rsidRPr="00706B80" w:rsidRDefault="00706B80" w:rsidP="00706B80">
      <w:pPr>
        <w:rPr>
          <w:b/>
          <w:bCs/>
          <w:lang w:val="pt-BR"/>
        </w:rPr>
      </w:pPr>
      <w:r w:rsidRPr="00706B80">
        <w:rPr>
          <w:b/>
          <w:bCs/>
          <w:lang w:val="pt-BR"/>
        </w:rPr>
        <w:t>CAPÍTULO V – DO REGIME DISCIPLINAR (ÉTICA E SANÇÕES)</w:t>
      </w:r>
    </w:p>
    <w:p w14:paraId="22765906" w14:textId="5E6EC29C" w:rsidR="00EB3A4F" w:rsidRPr="003032F4" w:rsidRDefault="00706B80" w:rsidP="00EB3A4F">
      <w:pPr>
        <w:rPr>
          <w:lang w:val="pt-BR"/>
        </w:rPr>
      </w:pPr>
      <w:r w:rsidRPr="00706B80">
        <w:rPr>
          <w:b/>
          <w:bCs/>
          <w:lang w:val="pt-BR"/>
        </w:rPr>
        <w:t>Art. 2</w:t>
      </w:r>
      <w:r w:rsidR="008C30C0">
        <w:rPr>
          <w:b/>
          <w:bCs/>
          <w:lang w:val="pt-BR"/>
        </w:rPr>
        <w:t>3</w:t>
      </w:r>
      <w:r w:rsidRPr="00706B80">
        <w:rPr>
          <w:b/>
          <w:bCs/>
          <w:lang w:val="pt-BR"/>
        </w:rPr>
        <w:t>.</w:t>
      </w:r>
      <w:r w:rsidRPr="00706B80">
        <w:rPr>
          <w:lang w:val="pt-BR"/>
        </w:rPr>
        <w:t xml:space="preserve"> Constituem infrações:</w:t>
      </w:r>
      <w:r w:rsidRPr="00706B80">
        <w:rPr>
          <w:lang w:val="pt-BR"/>
        </w:rPr>
        <w:br/>
        <w:t>I – violar o Estatuto;</w:t>
      </w:r>
      <w:r w:rsidRPr="00706B80">
        <w:rPr>
          <w:lang w:val="pt-BR"/>
        </w:rPr>
        <w:br/>
        <w:t xml:space="preserve">II – praticar atos que maculem a honra </w:t>
      </w:r>
      <w:r w:rsidR="001545B2">
        <w:rPr>
          <w:lang w:val="pt-BR"/>
        </w:rPr>
        <w:t xml:space="preserve">ou a imagem </w:t>
      </w:r>
      <w:r w:rsidRPr="00706B80">
        <w:rPr>
          <w:lang w:val="pt-BR"/>
        </w:rPr>
        <w:t>da ACADEMIA;</w:t>
      </w:r>
      <w:r w:rsidRPr="00706B80">
        <w:rPr>
          <w:lang w:val="pt-BR"/>
        </w:rPr>
        <w:br/>
        <w:t xml:space="preserve">III – condenação ética grave </w:t>
      </w:r>
      <w:r w:rsidRPr="003032F4">
        <w:rPr>
          <w:lang w:val="pt-BR"/>
        </w:rPr>
        <w:t xml:space="preserve">em </w:t>
      </w:r>
      <w:r w:rsidR="008D1680" w:rsidRPr="003032F4">
        <w:rPr>
          <w:lang w:val="pt-BR"/>
        </w:rPr>
        <w:t>conselho de classe</w:t>
      </w:r>
      <w:r w:rsidRPr="003032F4">
        <w:rPr>
          <w:lang w:val="pt-BR"/>
        </w:rPr>
        <w:t xml:space="preserve">, quando transitada </w:t>
      </w:r>
      <w:r w:rsidR="008D1680" w:rsidRPr="003032F4">
        <w:rPr>
          <w:lang w:val="pt-BR"/>
        </w:rPr>
        <w:t>em julgado</w:t>
      </w:r>
      <w:r w:rsidRPr="003032F4">
        <w:rPr>
          <w:lang w:val="pt-BR"/>
        </w:rPr>
        <w:t>;</w:t>
      </w:r>
      <w:r w:rsidRPr="003032F4">
        <w:rPr>
          <w:lang w:val="pt-BR"/>
        </w:rPr>
        <w:br/>
        <w:t xml:space="preserve">IV – </w:t>
      </w:r>
      <w:r w:rsidR="001545B2">
        <w:rPr>
          <w:lang w:val="pt-BR"/>
        </w:rPr>
        <w:t xml:space="preserve">interferir de modo a perpetuar </w:t>
      </w:r>
      <w:r w:rsidR="001D4A0C">
        <w:rPr>
          <w:lang w:val="pt-BR"/>
        </w:rPr>
        <w:t>a influência nos destinos</w:t>
      </w:r>
      <w:r w:rsidR="00EB3A4F" w:rsidRPr="003032F4">
        <w:rPr>
          <w:lang w:val="pt-BR"/>
        </w:rPr>
        <w:t xml:space="preserve"> da ACADEMIA</w:t>
      </w:r>
      <w:r w:rsidR="001D4A0C">
        <w:rPr>
          <w:lang w:val="pt-BR"/>
        </w:rPr>
        <w:t xml:space="preserve"> ou a sucessão de poder </w:t>
      </w:r>
      <w:r w:rsidR="009C62FA">
        <w:rPr>
          <w:lang w:val="pt-BR"/>
        </w:rPr>
        <w:t>alternado</w:t>
      </w:r>
      <w:r w:rsidR="00EB3A4F" w:rsidRPr="003032F4">
        <w:rPr>
          <w:lang w:val="pt-BR"/>
        </w:rPr>
        <w:t>;</w:t>
      </w:r>
    </w:p>
    <w:p w14:paraId="1C0F162D" w14:textId="39F4DC1D" w:rsidR="00EB3A4F" w:rsidRPr="00706B80" w:rsidRDefault="00EB3A4F" w:rsidP="00EB3A4F">
      <w:pPr>
        <w:rPr>
          <w:lang w:val="pt-BR"/>
        </w:rPr>
      </w:pPr>
      <w:r w:rsidRPr="00706B80">
        <w:rPr>
          <w:lang w:val="pt-BR"/>
        </w:rPr>
        <w:t>V – Inadimplência reiterada.</w:t>
      </w:r>
    </w:p>
    <w:p w14:paraId="0318CB11" w14:textId="0232EC80" w:rsidR="00706B80" w:rsidRPr="00706B80" w:rsidRDefault="00706B80" w:rsidP="00706B80">
      <w:pPr>
        <w:rPr>
          <w:lang w:val="pt-BR"/>
        </w:rPr>
      </w:pPr>
      <w:r w:rsidRPr="00706B80">
        <w:rPr>
          <w:b/>
          <w:bCs/>
          <w:lang w:val="pt-BR"/>
        </w:rPr>
        <w:t>Art. 2</w:t>
      </w:r>
      <w:r w:rsidR="008C30C0">
        <w:rPr>
          <w:b/>
          <w:bCs/>
          <w:lang w:val="pt-BR"/>
        </w:rPr>
        <w:t>4</w:t>
      </w:r>
      <w:r w:rsidRPr="00706B80">
        <w:rPr>
          <w:b/>
          <w:bCs/>
          <w:lang w:val="pt-BR"/>
        </w:rPr>
        <w:t>.</w:t>
      </w:r>
      <w:r w:rsidRPr="00706B80">
        <w:rPr>
          <w:lang w:val="pt-BR"/>
        </w:rPr>
        <w:t xml:space="preserve"> Sanções possíveis:</w:t>
      </w:r>
      <w:r w:rsidRPr="00706B80">
        <w:rPr>
          <w:lang w:val="pt-BR"/>
        </w:rPr>
        <w:br/>
        <w:t>I – advertência;</w:t>
      </w:r>
      <w:r w:rsidRPr="00706B80">
        <w:rPr>
          <w:lang w:val="pt-BR"/>
        </w:rPr>
        <w:br/>
        <w:t>II – suspensão;</w:t>
      </w:r>
      <w:r w:rsidRPr="00706B80">
        <w:rPr>
          <w:lang w:val="pt-BR"/>
        </w:rPr>
        <w:br/>
        <w:t>III – exclusão.</w:t>
      </w:r>
    </w:p>
    <w:p w14:paraId="6932FE0D" w14:textId="1741D30D" w:rsidR="00706B80" w:rsidRPr="00706B80" w:rsidRDefault="00706B80" w:rsidP="00706B80">
      <w:pPr>
        <w:rPr>
          <w:lang w:val="pt-BR"/>
        </w:rPr>
      </w:pPr>
      <w:r w:rsidRPr="00706B80">
        <w:rPr>
          <w:b/>
          <w:bCs/>
          <w:lang w:val="pt-BR"/>
        </w:rPr>
        <w:t>Art. 2</w:t>
      </w:r>
      <w:r w:rsidR="008C30C0">
        <w:rPr>
          <w:b/>
          <w:bCs/>
          <w:lang w:val="pt-BR"/>
        </w:rPr>
        <w:t>5</w:t>
      </w:r>
      <w:r w:rsidRPr="00706B80">
        <w:rPr>
          <w:b/>
          <w:bCs/>
          <w:lang w:val="pt-BR"/>
        </w:rPr>
        <w:t>.</w:t>
      </w:r>
      <w:r w:rsidRPr="00706B80">
        <w:rPr>
          <w:lang w:val="pt-BR"/>
        </w:rPr>
        <w:t xml:space="preserve"> A exclusão dependerá de processo interno com:</w:t>
      </w:r>
      <w:r w:rsidRPr="00706B80">
        <w:rPr>
          <w:lang w:val="pt-BR"/>
        </w:rPr>
        <w:br/>
        <w:t>I – notificação formal;</w:t>
      </w:r>
      <w:r w:rsidRPr="00706B80">
        <w:rPr>
          <w:lang w:val="pt-BR"/>
        </w:rPr>
        <w:br/>
        <w:t>II – contraditório e ampla defesa;</w:t>
      </w:r>
      <w:r w:rsidRPr="00706B80">
        <w:rPr>
          <w:lang w:val="pt-BR"/>
        </w:rPr>
        <w:br/>
        <w:t xml:space="preserve">III – decisão </w:t>
      </w:r>
      <w:r w:rsidR="00EB3A4F">
        <w:rPr>
          <w:lang w:val="pt-BR"/>
        </w:rPr>
        <w:t>do colegiado de membros titulares e/ou da</w:t>
      </w:r>
      <w:r w:rsidRPr="00706B80">
        <w:rPr>
          <w:lang w:val="pt-BR"/>
        </w:rPr>
        <w:t xml:space="preserve"> Assembleia.</w:t>
      </w:r>
    </w:p>
    <w:p w14:paraId="64491F60" w14:textId="77777777" w:rsidR="00706B80" w:rsidRPr="00706B80" w:rsidRDefault="00000000" w:rsidP="00706B80">
      <w:r>
        <w:pict w14:anchorId="337F8568">
          <v:rect id="_x0000_i1030" style="width:0;height:1.5pt" o:hralign="center" o:hrstd="t" o:hr="t" fillcolor="#a0a0a0" stroked="f"/>
        </w:pict>
      </w:r>
    </w:p>
    <w:p w14:paraId="644590DF" w14:textId="77777777" w:rsidR="00706B80" w:rsidRPr="00706B80" w:rsidRDefault="00706B80" w:rsidP="00706B80">
      <w:pPr>
        <w:rPr>
          <w:b/>
          <w:bCs/>
          <w:lang w:val="pt-BR"/>
        </w:rPr>
      </w:pPr>
      <w:r w:rsidRPr="00706B80">
        <w:rPr>
          <w:b/>
          <w:bCs/>
          <w:lang w:val="pt-BR"/>
        </w:rPr>
        <w:t>CAPÍTULO VI – DA ORGANIZAÇÃO ADMINISTRATIVA</w:t>
      </w:r>
    </w:p>
    <w:p w14:paraId="19D76873" w14:textId="02AEEA05" w:rsidR="001F3B41" w:rsidRDefault="00706B80" w:rsidP="00706B80">
      <w:pPr>
        <w:rPr>
          <w:lang w:val="pt-BR"/>
        </w:rPr>
      </w:pPr>
      <w:r w:rsidRPr="00706B80">
        <w:rPr>
          <w:b/>
          <w:bCs/>
          <w:lang w:val="pt-BR"/>
        </w:rPr>
        <w:t>Art. 2</w:t>
      </w:r>
      <w:r w:rsidR="00E740BF">
        <w:rPr>
          <w:b/>
          <w:bCs/>
          <w:lang w:val="pt-BR"/>
        </w:rPr>
        <w:t>6</w:t>
      </w:r>
      <w:r w:rsidRPr="00706B80">
        <w:rPr>
          <w:b/>
          <w:bCs/>
          <w:lang w:val="pt-BR"/>
        </w:rPr>
        <w:t>.</w:t>
      </w:r>
      <w:r w:rsidRPr="00706B80">
        <w:rPr>
          <w:lang w:val="pt-BR"/>
        </w:rPr>
        <w:t xml:space="preserve"> São órgãos da ACADEMIA:</w:t>
      </w:r>
      <w:r w:rsidRPr="00706B80">
        <w:rPr>
          <w:lang w:val="pt-BR"/>
        </w:rPr>
        <w:br/>
        <w:t>I – Assembleia Geral;</w:t>
      </w:r>
      <w:r w:rsidRPr="00706B80">
        <w:rPr>
          <w:lang w:val="pt-BR"/>
        </w:rPr>
        <w:br/>
        <w:t>II – Diretoria;</w:t>
      </w:r>
      <w:r w:rsidRPr="00706B80">
        <w:rPr>
          <w:lang w:val="pt-BR"/>
        </w:rPr>
        <w:br/>
        <w:t>III – Conselho Fiscal;</w:t>
      </w:r>
      <w:r w:rsidRPr="00706B80">
        <w:rPr>
          <w:lang w:val="pt-BR"/>
        </w:rPr>
        <w:br/>
      </w:r>
      <w:r w:rsidRPr="00706B80">
        <w:rPr>
          <w:lang w:val="pt-BR"/>
        </w:rPr>
        <w:lastRenderedPageBreak/>
        <w:t>IV – Conselho Científico;</w:t>
      </w:r>
      <w:r w:rsidRPr="00706B80">
        <w:rPr>
          <w:lang w:val="pt-BR"/>
        </w:rPr>
        <w:br/>
        <w:t>V – Comissões Permanentes e Temporárias</w:t>
      </w:r>
      <w:r w:rsidR="0068374F">
        <w:rPr>
          <w:lang w:val="pt-BR"/>
        </w:rPr>
        <w:t xml:space="preserve"> e podem incluir ética, </w:t>
      </w:r>
      <w:r w:rsidR="004E6CDA">
        <w:rPr>
          <w:lang w:val="pt-BR"/>
        </w:rPr>
        <w:t>participação oficial em eventos científicos, representação da Academia perante órgãos governamentais</w:t>
      </w:r>
      <w:r w:rsidR="005F086F">
        <w:rPr>
          <w:lang w:val="pt-BR"/>
        </w:rPr>
        <w:t xml:space="preserve"> e perante a indústria farmacêutica</w:t>
      </w:r>
    </w:p>
    <w:p w14:paraId="5BD3A389" w14:textId="5B6D0492" w:rsidR="00706B80" w:rsidRPr="00706B80" w:rsidRDefault="001F3B41" w:rsidP="00706B80">
      <w:pPr>
        <w:rPr>
          <w:lang w:val="pt-BR"/>
        </w:rPr>
      </w:pPr>
      <w:r>
        <w:rPr>
          <w:lang w:val="pt-BR"/>
        </w:rPr>
        <w:t xml:space="preserve">VI- A composição </w:t>
      </w:r>
      <w:r w:rsidR="008102E2">
        <w:rPr>
          <w:lang w:val="pt-BR"/>
        </w:rPr>
        <w:t xml:space="preserve">e criação </w:t>
      </w:r>
      <w:r>
        <w:rPr>
          <w:lang w:val="pt-BR"/>
        </w:rPr>
        <w:t xml:space="preserve">dos três </w:t>
      </w:r>
      <w:r w:rsidR="001E1CCC">
        <w:rPr>
          <w:lang w:val="pt-BR"/>
        </w:rPr>
        <w:t xml:space="preserve">itens definidos acima </w:t>
      </w:r>
      <w:r w:rsidR="0068374F">
        <w:rPr>
          <w:lang w:val="pt-BR"/>
        </w:rPr>
        <w:t>far-se-ão</w:t>
      </w:r>
      <w:r w:rsidR="001E1CCC">
        <w:rPr>
          <w:lang w:val="pt-BR"/>
        </w:rPr>
        <w:t xml:space="preserve"> entre os Acadêmicos Titulares</w:t>
      </w:r>
      <w:r w:rsidR="008102E2">
        <w:rPr>
          <w:lang w:val="pt-BR"/>
        </w:rPr>
        <w:t xml:space="preserve">, com pelo menos três membros, </w:t>
      </w:r>
      <w:r w:rsidR="005F086F">
        <w:rPr>
          <w:lang w:val="pt-BR"/>
        </w:rPr>
        <w:t xml:space="preserve">a qualquer momento </w:t>
      </w:r>
      <w:r w:rsidR="00354AFD">
        <w:rPr>
          <w:lang w:val="pt-BR"/>
        </w:rPr>
        <w:t xml:space="preserve">e </w:t>
      </w:r>
      <w:r w:rsidR="008102E2">
        <w:rPr>
          <w:lang w:val="pt-BR"/>
        </w:rPr>
        <w:t>ao longo do primeiro ano de existência da Academia.</w:t>
      </w:r>
    </w:p>
    <w:p w14:paraId="6135A785" w14:textId="77777777" w:rsidR="00706B80" w:rsidRPr="00706B80" w:rsidRDefault="00000000" w:rsidP="00706B80">
      <w:r>
        <w:pict w14:anchorId="3E2DA63F">
          <v:rect id="_x0000_i1031" style="width:0;height:1.5pt" o:hralign="center" o:hrstd="t" o:hr="t" fillcolor="#a0a0a0" stroked="f"/>
        </w:pict>
      </w:r>
    </w:p>
    <w:p w14:paraId="6268709B" w14:textId="77777777" w:rsidR="00706B80" w:rsidRPr="00706B80" w:rsidRDefault="00706B80" w:rsidP="00706B80">
      <w:pPr>
        <w:rPr>
          <w:b/>
          <w:bCs/>
          <w:lang w:val="pt-BR"/>
        </w:rPr>
      </w:pPr>
      <w:r w:rsidRPr="00706B80">
        <w:rPr>
          <w:b/>
          <w:bCs/>
          <w:lang w:val="pt-BR"/>
        </w:rPr>
        <w:t>Seção I – Assembleia Geral</w:t>
      </w:r>
    </w:p>
    <w:p w14:paraId="5BB4DB99" w14:textId="73F5229C" w:rsidR="00706B80" w:rsidRPr="007B095D" w:rsidRDefault="00706B80" w:rsidP="00706B80">
      <w:pPr>
        <w:rPr>
          <w:lang w:val="pt-BR"/>
        </w:rPr>
      </w:pPr>
      <w:r w:rsidRPr="007B095D">
        <w:rPr>
          <w:b/>
          <w:bCs/>
          <w:lang w:val="pt-BR"/>
        </w:rPr>
        <w:t>Art. 2</w:t>
      </w:r>
      <w:r w:rsidR="00E740BF" w:rsidRPr="007B095D">
        <w:rPr>
          <w:b/>
          <w:bCs/>
          <w:lang w:val="pt-BR"/>
        </w:rPr>
        <w:t>7</w:t>
      </w:r>
      <w:r w:rsidRPr="007B095D">
        <w:rPr>
          <w:b/>
          <w:bCs/>
          <w:lang w:val="pt-BR"/>
        </w:rPr>
        <w:t>.</w:t>
      </w:r>
      <w:r w:rsidRPr="007B095D">
        <w:rPr>
          <w:lang w:val="pt-BR"/>
        </w:rPr>
        <w:t xml:space="preserve"> A Assembleia Geral é o órgão </w:t>
      </w:r>
      <w:r w:rsidR="008C5587" w:rsidRPr="007B095D">
        <w:rPr>
          <w:lang w:val="pt-BR"/>
        </w:rPr>
        <w:t xml:space="preserve">deliberativo e </w:t>
      </w:r>
      <w:r w:rsidRPr="007B095D">
        <w:rPr>
          <w:lang w:val="pt-BR"/>
        </w:rPr>
        <w:t>soberano</w:t>
      </w:r>
      <w:r w:rsidR="008C5587" w:rsidRPr="007B095D">
        <w:rPr>
          <w:lang w:val="pt-BR"/>
        </w:rPr>
        <w:t>, constituído por associados em pleno gozo dos seus direitos estatutários.</w:t>
      </w:r>
    </w:p>
    <w:p w14:paraId="5A351F61" w14:textId="741B439A" w:rsidR="008C5587" w:rsidRPr="007B095D" w:rsidRDefault="008C5587" w:rsidP="00706B80">
      <w:pPr>
        <w:rPr>
          <w:lang w:val="pt-BR"/>
        </w:rPr>
      </w:pPr>
      <w:r w:rsidRPr="007B095D">
        <w:rPr>
          <w:lang w:val="pt-BR"/>
        </w:rPr>
        <w:t xml:space="preserve">§ 1º - A convocação da </w:t>
      </w:r>
      <w:r w:rsidR="00856319" w:rsidRPr="007B095D">
        <w:rPr>
          <w:lang w:val="pt-BR"/>
        </w:rPr>
        <w:t>Assembleia</w:t>
      </w:r>
      <w:r w:rsidRPr="007B095D">
        <w:rPr>
          <w:lang w:val="pt-BR"/>
        </w:rPr>
        <w:t xml:space="preserve"> Geral será feita por meio de edital enviado por e-mail ou afixado na sede da Instituição, no seu website, por </w:t>
      </w:r>
      <w:r w:rsidR="007B095D" w:rsidRPr="007B095D">
        <w:rPr>
          <w:lang w:val="pt-BR"/>
        </w:rPr>
        <w:t xml:space="preserve">meio de circulares ou por outros meios convenientes, com antecedência mínima de </w:t>
      </w:r>
      <w:r w:rsidR="00075878" w:rsidRPr="004367CE">
        <w:rPr>
          <w:lang w:val="pt-BR"/>
        </w:rPr>
        <w:t>14</w:t>
      </w:r>
      <w:r w:rsidR="007B095D" w:rsidRPr="004367CE">
        <w:rPr>
          <w:lang w:val="pt-BR"/>
        </w:rPr>
        <w:t xml:space="preserve"> </w:t>
      </w:r>
      <w:r w:rsidR="00075878" w:rsidRPr="004367CE">
        <w:rPr>
          <w:lang w:val="pt-BR"/>
        </w:rPr>
        <w:t>(catorze)</w:t>
      </w:r>
      <w:r w:rsidR="007B095D" w:rsidRPr="004367CE">
        <w:rPr>
          <w:lang w:val="pt-BR"/>
        </w:rPr>
        <w:t xml:space="preserve"> </w:t>
      </w:r>
      <w:r w:rsidR="007B095D" w:rsidRPr="007B095D">
        <w:rPr>
          <w:lang w:val="pt-BR"/>
        </w:rPr>
        <w:t>dias úteis, contados a partir da data de</w:t>
      </w:r>
      <w:r w:rsidRPr="007B095D">
        <w:rPr>
          <w:lang w:val="pt-BR"/>
        </w:rPr>
        <w:t xml:space="preserve"> publicação do respectivo aviso.</w:t>
      </w:r>
    </w:p>
    <w:p w14:paraId="2DBFF0D6" w14:textId="78C6EFEC" w:rsidR="008C5587" w:rsidRPr="007B095D" w:rsidRDefault="008C5587" w:rsidP="00706B80">
      <w:pPr>
        <w:rPr>
          <w:lang w:val="pt-BR"/>
        </w:rPr>
      </w:pPr>
      <w:r w:rsidRPr="007B095D">
        <w:rPr>
          <w:lang w:val="pt-BR"/>
        </w:rPr>
        <w:t xml:space="preserve">§ 2º - </w:t>
      </w:r>
      <w:r w:rsidR="00856319" w:rsidRPr="007B095D">
        <w:rPr>
          <w:lang w:val="pt-BR"/>
        </w:rPr>
        <w:t>O Aviso de Convocação deverá conter, além do local,</w:t>
      </w:r>
      <w:r w:rsidR="007B095D" w:rsidRPr="007B095D">
        <w:rPr>
          <w:lang w:val="pt-BR"/>
        </w:rPr>
        <w:t xml:space="preserve"> da data e da hora de início da Assembleia,</w:t>
      </w:r>
      <w:r w:rsidR="00856319" w:rsidRPr="007B095D">
        <w:rPr>
          <w:lang w:val="pt-BR"/>
        </w:rPr>
        <w:t xml:space="preserve"> a respectiva ordem do dia.</w:t>
      </w:r>
    </w:p>
    <w:p w14:paraId="73A9AB04" w14:textId="20DB3819" w:rsidR="00856319" w:rsidRPr="007B095D" w:rsidRDefault="00856319" w:rsidP="00706B80">
      <w:pPr>
        <w:rPr>
          <w:lang w:val="pt-BR"/>
        </w:rPr>
      </w:pPr>
      <w:r w:rsidRPr="007B095D">
        <w:rPr>
          <w:lang w:val="pt-BR"/>
        </w:rPr>
        <w:t>§ 3º - Qualquer Assembleia se instalará</w:t>
      </w:r>
      <w:r w:rsidR="007B095D" w:rsidRPr="007B095D">
        <w:rPr>
          <w:lang w:val="pt-BR"/>
        </w:rPr>
        <w:t>, em primeira convocação,</w:t>
      </w:r>
      <w:r w:rsidRPr="007B095D">
        <w:rPr>
          <w:lang w:val="pt-BR"/>
        </w:rPr>
        <w:t xml:space="preserve"> com metade mais um dos associados e</w:t>
      </w:r>
      <w:r w:rsidR="007B095D" w:rsidRPr="007B095D">
        <w:rPr>
          <w:lang w:val="pt-BR"/>
        </w:rPr>
        <w:t>,</w:t>
      </w:r>
      <w:r w:rsidRPr="007B095D">
        <w:rPr>
          <w:lang w:val="pt-BR"/>
        </w:rPr>
        <w:t xml:space="preserve"> em caso de não atendimento do quórum, haverá uma segunda chamada, para início </w:t>
      </w:r>
      <w:r w:rsidR="00933E1C" w:rsidRPr="004367CE">
        <w:rPr>
          <w:lang w:val="pt-BR"/>
        </w:rPr>
        <w:t>trinta minutos</w:t>
      </w:r>
      <w:r w:rsidRPr="004367CE">
        <w:rPr>
          <w:lang w:val="pt-BR"/>
        </w:rPr>
        <w:t xml:space="preserve"> </w:t>
      </w:r>
      <w:r w:rsidRPr="007B095D">
        <w:rPr>
          <w:lang w:val="pt-BR"/>
        </w:rPr>
        <w:t>após o horário da convocação inicial, com qualquer número.</w:t>
      </w:r>
    </w:p>
    <w:p w14:paraId="1BD36A1A" w14:textId="47AE591C" w:rsidR="00856319" w:rsidRPr="007B095D" w:rsidRDefault="00856319" w:rsidP="00706B80">
      <w:pPr>
        <w:rPr>
          <w:lang w:val="pt-BR"/>
        </w:rPr>
      </w:pPr>
      <w:r w:rsidRPr="007B095D">
        <w:rPr>
          <w:lang w:val="pt-BR"/>
        </w:rPr>
        <w:t xml:space="preserve">§ 4º - As Assembleias deverão ser convocadas na modalidade híbrida, </w:t>
      </w:r>
      <w:r w:rsidR="00933E1C">
        <w:rPr>
          <w:lang w:val="pt-BR"/>
        </w:rPr>
        <w:t xml:space="preserve">com participação do associado, contendo endereços </w:t>
      </w:r>
      <w:r w:rsidR="000F42AD">
        <w:rPr>
          <w:lang w:val="pt-BR"/>
        </w:rPr>
        <w:t>presenciais</w:t>
      </w:r>
      <w:r w:rsidR="00933E1C">
        <w:rPr>
          <w:lang w:val="pt-BR"/>
        </w:rPr>
        <w:t xml:space="preserve"> e </w:t>
      </w:r>
      <w:r w:rsidR="000F42AD">
        <w:rPr>
          <w:lang w:val="pt-BR"/>
        </w:rPr>
        <w:t>remotos</w:t>
      </w:r>
      <w:r w:rsidR="00933E1C">
        <w:rPr>
          <w:lang w:val="pt-BR"/>
        </w:rPr>
        <w:t>,</w:t>
      </w:r>
      <w:r w:rsidR="007B095D" w:rsidRPr="007B095D">
        <w:rPr>
          <w:lang w:val="pt-BR"/>
        </w:rPr>
        <w:t xml:space="preserve"> por meio de ferramenta de comunicação (WhatsApp, Zoom, </w:t>
      </w:r>
      <w:proofErr w:type="gramStart"/>
      <w:r w:rsidR="007B095D" w:rsidRPr="007B095D">
        <w:rPr>
          <w:lang w:val="pt-BR"/>
        </w:rPr>
        <w:t>Meet, etc.</w:t>
      </w:r>
      <w:proofErr w:type="gramEnd"/>
      <w:r w:rsidR="007B095D" w:rsidRPr="007B095D">
        <w:rPr>
          <w:lang w:val="pt-BR"/>
        </w:rPr>
        <w:t>).</w:t>
      </w:r>
    </w:p>
    <w:p w14:paraId="44596EFF" w14:textId="083A527B" w:rsidR="00706B80" w:rsidRPr="00706B80" w:rsidRDefault="00706B80" w:rsidP="00706B80">
      <w:pPr>
        <w:rPr>
          <w:lang w:val="pt-BR"/>
        </w:rPr>
      </w:pPr>
      <w:r w:rsidRPr="00706B80">
        <w:rPr>
          <w:b/>
          <w:bCs/>
          <w:lang w:val="pt-BR"/>
        </w:rPr>
        <w:t>Art. 2</w:t>
      </w:r>
      <w:r w:rsidR="00E740BF">
        <w:rPr>
          <w:b/>
          <w:bCs/>
          <w:lang w:val="pt-BR"/>
        </w:rPr>
        <w:t>8</w:t>
      </w:r>
      <w:r w:rsidRPr="00706B80">
        <w:rPr>
          <w:b/>
          <w:bCs/>
          <w:lang w:val="pt-BR"/>
        </w:rPr>
        <w:t>.</w:t>
      </w:r>
      <w:r w:rsidRPr="00706B80">
        <w:rPr>
          <w:lang w:val="pt-BR"/>
        </w:rPr>
        <w:t xml:space="preserve"> Compete à Assembleia:</w:t>
      </w:r>
      <w:r w:rsidRPr="00706B80">
        <w:rPr>
          <w:lang w:val="pt-BR"/>
        </w:rPr>
        <w:br/>
        <w:t>I – eleger e destituir Diretoria e Conselho Fiscal;</w:t>
      </w:r>
      <w:r w:rsidRPr="00706B80">
        <w:rPr>
          <w:lang w:val="pt-BR"/>
        </w:rPr>
        <w:br/>
        <w:t>II – aprovar contas;</w:t>
      </w:r>
      <w:r w:rsidRPr="00706B80">
        <w:rPr>
          <w:lang w:val="pt-BR"/>
        </w:rPr>
        <w:br/>
        <w:t>III – alterar Estatuto;</w:t>
      </w:r>
      <w:r w:rsidRPr="00706B80">
        <w:rPr>
          <w:lang w:val="pt-BR"/>
        </w:rPr>
        <w:br/>
        <w:t>IV – decidir sobre exclusões;</w:t>
      </w:r>
      <w:r w:rsidRPr="00706B80">
        <w:rPr>
          <w:lang w:val="pt-BR"/>
        </w:rPr>
        <w:br/>
        <w:t xml:space="preserve">V – deliberar sobre </w:t>
      </w:r>
      <w:r w:rsidR="00CF02DA">
        <w:rPr>
          <w:lang w:val="pt-BR"/>
        </w:rPr>
        <w:t xml:space="preserve">a </w:t>
      </w:r>
      <w:r w:rsidRPr="00706B80">
        <w:rPr>
          <w:lang w:val="pt-BR"/>
        </w:rPr>
        <w:t>dissolução.</w:t>
      </w:r>
    </w:p>
    <w:p w14:paraId="3604147D" w14:textId="1951DAEC" w:rsidR="00706B80" w:rsidRDefault="00706B80" w:rsidP="00706B80">
      <w:pPr>
        <w:rPr>
          <w:lang w:val="pt-BR"/>
        </w:rPr>
      </w:pPr>
      <w:r w:rsidRPr="00706B80">
        <w:rPr>
          <w:b/>
          <w:bCs/>
          <w:lang w:val="pt-BR"/>
        </w:rPr>
        <w:t>Art. 2</w:t>
      </w:r>
      <w:r w:rsidR="00E740BF">
        <w:rPr>
          <w:b/>
          <w:bCs/>
          <w:lang w:val="pt-BR"/>
        </w:rPr>
        <w:t>9</w:t>
      </w:r>
      <w:r w:rsidRPr="00706B80">
        <w:rPr>
          <w:b/>
          <w:bCs/>
          <w:lang w:val="pt-BR"/>
        </w:rPr>
        <w:t>.</w:t>
      </w:r>
      <w:r w:rsidRPr="00706B80">
        <w:rPr>
          <w:lang w:val="pt-BR"/>
        </w:rPr>
        <w:t xml:space="preserve"> As Assembleias serão:</w:t>
      </w:r>
      <w:r w:rsidRPr="00706B80">
        <w:rPr>
          <w:lang w:val="pt-BR"/>
        </w:rPr>
        <w:br/>
        <w:t>I – ordinárias (anual);</w:t>
      </w:r>
      <w:r w:rsidRPr="00706B80">
        <w:rPr>
          <w:lang w:val="pt-BR"/>
        </w:rPr>
        <w:br/>
        <w:t>II – extraordinárias (quando necessário).</w:t>
      </w:r>
    </w:p>
    <w:p w14:paraId="3FC30AC1" w14:textId="18122CD4" w:rsidR="00B6213A" w:rsidRPr="00B6213A" w:rsidRDefault="00B6213A" w:rsidP="00B6213A">
      <w:pPr>
        <w:rPr>
          <w:lang w:val="pt-BR"/>
        </w:rPr>
      </w:pPr>
      <w:r>
        <w:rPr>
          <w:lang w:val="pt-BR"/>
        </w:rPr>
        <w:lastRenderedPageBreak/>
        <w:t>III – extraordinárias virtuais</w:t>
      </w:r>
    </w:p>
    <w:p w14:paraId="2F0D053D" w14:textId="4CAC6D2C" w:rsidR="00B6213A" w:rsidRPr="00B6213A" w:rsidRDefault="00B6213A" w:rsidP="00B6213A">
      <w:pPr>
        <w:rPr>
          <w:lang w:val="pt-BR"/>
        </w:rPr>
      </w:pPr>
      <w:r w:rsidRPr="00B6213A">
        <w:rPr>
          <w:lang w:val="pt-BR"/>
        </w:rPr>
        <w:t xml:space="preserve">Parágrafo 1 - A Diretoria poderá propor aos membros discussões eletrônicas de temas específicos com posterior votação virtual no que será chamada “Assembleia </w:t>
      </w:r>
      <w:r w:rsidR="00A6302D">
        <w:rPr>
          <w:lang w:val="pt-BR"/>
        </w:rPr>
        <w:t xml:space="preserve">Extraordinária </w:t>
      </w:r>
      <w:r w:rsidRPr="00B6213A">
        <w:rPr>
          <w:lang w:val="pt-BR"/>
        </w:rPr>
        <w:t>Virtual”</w:t>
      </w:r>
    </w:p>
    <w:p w14:paraId="218EC9AE" w14:textId="6F71FEDC" w:rsidR="00B6213A" w:rsidRPr="00B6213A" w:rsidRDefault="00B6213A" w:rsidP="00B6213A">
      <w:pPr>
        <w:rPr>
          <w:lang w:val="pt-BR"/>
        </w:rPr>
      </w:pPr>
      <w:r w:rsidRPr="00B6213A">
        <w:rPr>
          <w:lang w:val="pt-BR"/>
        </w:rPr>
        <w:t>Parágrafo 2 - Só poderão participar e votar nas Assembleias</w:t>
      </w:r>
      <w:r w:rsidR="00B623D9">
        <w:rPr>
          <w:lang w:val="pt-BR"/>
        </w:rPr>
        <w:t xml:space="preserve"> Extraordinárias </w:t>
      </w:r>
      <w:r w:rsidRPr="00B6213A">
        <w:rPr>
          <w:lang w:val="pt-BR"/>
        </w:rPr>
        <w:t xml:space="preserve">Virtuais </w:t>
      </w:r>
      <w:r w:rsidR="00AA47A2">
        <w:rPr>
          <w:lang w:val="pt-BR"/>
        </w:rPr>
        <w:t xml:space="preserve">(AEV) </w:t>
      </w:r>
      <w:r w:rsidRPr="00B6213A">
        <w:rPr>
          <w:lang w:val="pt-BR"/>
        </w:rPr>
        <w:t xml:space="preserve">os membros </w:t>
      </w:r>
      <w:r w:rsidR="00B623D9">
        <w:rPr>
          <w:lang w:val="pt-BR"/>
        </w:rPr>
        <w:t>titulares</w:t>
      </w:r>
      <w:r w:rsidRPr="00B6213A">
        <w:rPr>
          <w:lang w:val="pt-BR"/>
        </w:rPr>
        <w:t xml:space="preserve"> em plenos gozos junto </w:t>
      </w:r>
      <w:r w:rsidR="00B623D9">
        <w:rPr>
          <w:lang w:val="pt-BR"/>
        </w:rPr>
        <w:t>à</w:t>
      </w:r>
      <w:r w:rsidRPr="00B6213A">
        <w:rPr>
          <w:lang w:val="pt-BR"/>
        </w:rPr>
        <w:t xml:space="preserve"> </w:t>
      </w:r>
      <w:r w:rsidR="00B623D9">
        <w:rPr>
          <w:lang w:val="pt-BR"/>
        </w:rPr>
        <w:t>Academia</w:t>
      </w:r>
    </w:p>
    <w:p w14:paraId="14A030C6" w14:textId="3E6495EC" w:rsidR="00B6213A" w:rsidRDefault="00B6213A" w:rsidP="00B6213A">
      <w:pPr>
        <w:rPr>
          <w:lang w:val="pt-BR"/>
        </w:rPr>
      </w:pPr>
      <w:r w:rsidRPr="00B6213A">
        <w:rPr>
          <w:lang w:val="pt-BR"/>
        </w:rPr>
        <w:t xml:space="preserve">Parágrafo 3 - </w:t>
      </w:r>
      <w:r w:rsidR="00AA47A2">
        <w:rPr>
          <w:lang w:val="pt-BR"/>
        </w:rPr>
        <w:t xml:space="preserve">Os temas descritos </w:t>
      </w:r>
      <w:r w:rsidR="0080213E">
        <w:rPr>
          <w:lang w:val="pt-BR"/>
        </w:rPr>
        <w:t>nas</w:t>
      </w:r>
      <w:r w:rsidR="00AA47A2">
        <w:rPr>
          <w:lang w:val="pt-BR"/>
        </w:rPr>
        <w:t xml:space="preserve"> Assembleias Ordinárias e Extraordinárias (itens </w:t>
      </w:r>
      <w:r w:rsidR="00067910">
        <w:rPr>
          <w:lang w:val="pt-BR"/>
        </w:rPr>
        <w:t>I e II</w:t>
      </w:r>
      <w:r w:rsidR="00AA47A2">
        <w:rPr>
          <w:lang w:val="pt-BR"/>
        </w:rPr>
        <w:t>) não poderão ser objeto</w:t>
      </w:r>
      <w:r w:rsidRPr="00B6213A">
        <w:rPr>
          <w:lang w:val="pt-BR"/>
        </w:rPr>
        <w:t xml:space="preserve"> de </w:t>
      </w:r>
      <w:r w:rsidR="00B623D9">
        <w:rPr>
          <w:lang w:val="pt-BR"/>
        </w:rPr>
        <w:t>Assembleias</w:t>
      </w:r>
      <w:r w:rsidRPr="00B6213A">
        <w:rPr>
          <w:lang w:val="pt-BR"/>
        </w:rPr>
        <w:t xml:space="preserve"> </w:t>
      </w:r>
      <w:r w:rsidR="00AA47A2">
        <w:rPr>
          <w:lang w:val="pt-BR"/>
        </w:rPr>
        <w:t xml:space="preserve">Extraordinárias </w:t>
      </w:r>
      <w:r w:rsidRPr="00B6213A">
        <w:rPr>
          <w:lang w:val="pt-BR"/>
        </w:rPr>
        <w:t>Virtuais.</w:t>
      </w:r>
    </w:p>
    <w:p w14:paraId="75DE0C47" w14:textId="77CDB276" w:rsidR="00AA47A2" w:rsidRPr="00706B80" w:rsidRDefault="00AA47A2" w:rsidP="00B6213A">
      <w:pPr>
        <w:rPr>
          <w:lang w:val="pt-BR"/>
        </w:rPr>
      </w:pPr>
      <w:r>
        <w:rPr>
          <w:lang w:val="pt-BR"/>
        </w:rPr>
        <w:t xml:space="preserve">Parágrafo 4 – As </w:t>
      </w:r>
      <w:r w:rsidR="00067910">
        <w:rPr>
          <w:lang w:val="pt-BR"/>
        </w:rPr>
        <w:t xml:space="preserve">AEV não poderão deliberar </w:t>
      </w:r>
      <w:r w:rsidR="0080213E">
        <w:rPr>
          <w:lang w:val="pt-BR"/>
        </w:rPr>
        <w:t>sobre mudanças do Estatuto ou Dissolução desta Academia em votações eletrônicas virtuais</w:t>
      </w:r>
    </w:p>
    <w:p w14:paraId="5592CFCF" w14:textId="77777777" w:rsidR="00706B80" w:rsidRPr="00706B80" w:rsidRDefault="00000000" w:rsidP="00706B80">
      <w:r>
        <w:pict w14:anchorId="784F92F4">
          <v:rect id="_x0000_i1032" style="width:0;height:1.5pt" o:hralign="center" o:hrstd="t" o:hr="t" fillcolor="#a0a0a0" stroked="f"/>
        </w:pict>
      </w:r>
    </w:p>
    <w:p w14:paraId="7C3B0E37" w14:textId="77777777" w:rsidR="00706B80" w:rsidRPr="00A948E0" w:rsidRDefault="00706B80" w:rsidP="00706B80">
      <w:pPr>
        <w:rPr>
          <w:b/>
          <w:bCs/>
          <w:lang w:val="pt-BR"/>
        </w:rPr>
      </w:pPr>
      <w:r w:rsidRPr="00A948E0">
        <w:rPr>
          <w:b/>
          <w:bCs/>
          <w:lang w:val="pt-BR"/>
        </w:rPr>
        <w:t>Seção II – Diretoria</w:t>
      </w:r>
    </w:p>
    <w:p w14:paraId="009D41E8" w14:textId="1231F22A" w:rsidR="00706B80" w:rsidRPr="00706B80" w:rsidRDefault="00706B80" w:rsidP="00706B80">
      <w:pPr>
        <w:rPr>
          <w:lang w:val="pt-BR"/>
        </w:rPr>
      </w:pPr>
      <w:r w:rsidRPr="00706B80">
        <w:rPr>
          <w:b/>
          <w:bCs/>
          <w:lang w:val="pt-BR"/>
        </w:rPr>
        <w:t xml:space="preserve">Art. </w:t>
      </w:r>
      <w:r w:rsidR="00E740BF">
        <w:rPr>
          <w:b/>
          <w:bCs/>
          <w:lang w:val="pt-BR"/>
        </w:rPr>
        <w:t>30</w:t>
      </w:r>
      <w:r w:rsidRPr="00706B80">
        <w:rPr>
          <w:b/>
          <w:bCs/>
          <w:lang w:val="pt-BR"/>
        </w:rPr>
        <w:t>.</w:t>
      </w:r>
      <w:r w:rsidRPr="00706B80">
        <w:rPr>
          <w:lang w:val="pt-BR"/>
        </w:rPr>
        <w:t xml:space="preserve"> A Diretoria será composta por:</w:t>
      </w:r>
      <w:r w:rsidRPr="00706B80">
        <w:rPr>
          <w:lang w:val="pt-BR"/>
        </w:rPr>
        <w:br/>
        <w:t>I – Presidente;</w:t>
      </w:r>
      <w:r w:rsidRPr="00706B80">
        <w:rPr>
          <w:lang w:val="pt-BR"/>
        </w:rPr>
        <w:br/>
        <w:t>II – Secretário-Geral;</w:t>
      </w:r>
      <w:r w:rsidRPr="00706B80">
        <w:rPr>
          <w:lang w:val="pt-BR"/>
        </w:rPr>
        <w:br/>
        <w:t>I</w:t>
      </w:r>
      <w:r w:rsidR="00E373ED">
        <w:rPr>
          <w:lang w:val="pt-BR"/>
        </w:rPr>
        <w:t>II</w:t>
      </w:r>
      <w:r w:rsidRPr="00706B80">
        <w:rPr>
          <w:lang w:val="pt-BR"/>
        </w:rPr>
        <w:t xml:space="preserve"> – </w:t>
      </w:r>
      <w:r w:rsidR="00A76EB5" w:rsidRPr="00706B80">
        <w:rPr>
          <w:lang w:val="pt-BR"/>
        </w:rPr>
        <w:t>Diretor Científico</w:t>
      </w:r>
      <w:r w:rsidRPr="00706B80">
        <w:rPr>
          <w:lang w:val="pt-BR"/>
        </w:rPr>
        <w:t>;</w:t>
      </w:r>
      <w:r w:rsidRPr="00706B80">
        <w:rPr>
          <w:lang w:val="pt-BR"/>
        </w:rPr>
        <w:br/>
      </w:r>
      <w:r w:rsidR="001D3BDD">
        <w:rPr>
          <w:lang w:val="pt-BR"/>
        </w:rPr>
        <w:t>I</w:t>
      </w:r>
      <w:r w:rsidRPr="00706B80">
        <w:rPr>
          <w:lang w:val="pt-BR"/>
        </w:rPr>
        <w:t xml:space="preserve">V – </w:t>
      </w:r>
      <w:r w:rsidR="00CD111B">
        <w:rPr>
          <w:lang w:val="pt-BR"/>
        </w:rPr>
        <w:t>Diretor financeiro</w:t>
      </w:r>
      <w:r w:rsidRPr="00706B80">
        <w:rPr>
          <w:lang w:val="pt-BR"/>
        </w:rPr>
        <w:t>;</w:t>
      </w:r>
      <w:r w:rsidRPr="00706B80">
        <w:rPr>
          <w:lang w:val="pt-BR"/>
        </w:rPr>
        <w:br/>
      </w:r>
    </w:p>
    <w:p w14:paraId="0EDE9D47" w14:textId="17D62CC7" w:rsidR="00CD111B" w:rsidRDefault="00706B80" w:rsidP="00706B80">
      <w:pPr>
        <w:rPr>
          <w:lang w:val="pt-BR"/>
        </w:rPr>
      </w:pPr>
      <w:r w:rsidRPr="00706B80">
        <w:rPr>
          <w:b/>
          <w:bCs/>
          <w:lang w:val="pt-BR"/>
        </w:rPr>
        <w:t>Art. 3</w:t>
      </w:r>
      <w:r w:rsidR="0043022D">
        <w:rPr>
          <w:b/>
          <w:bCs/>
          <w:lang w:val="pt-BR"/>
        </w:rPr>
        <w:t>1</w:t>
      </w:r>
      <w:r w:rsidRPr="00706B80">
        <w:rPr>
          <w:b/>
          <w:bCs/>
          <w:lang w:val="pt-BR"/>
        </w:rPr>
        <w:t>.</w:t>
      </w:r>
      <w:r w:rsidRPr="00706B80">
        <w:rPr>
          <w:lang w:val="pt-BR"/>
        </w:rPr>
        <w:t xml:space="preserve"> Mandato da Diretoria: </w:t>
      </w:r>
      <w:r w:rsidRPr="00706B80">
        <w:rPr>
          <w:b/>
          <w:bCs/>
          <w:lang w:val="pt-BR"/>
        </w:rPr>
        <w:t>3 anos</w:t>
      </w:r>
      <w:r w:rsidRPr="00706B80">
        <w:rPr>
          <w:lang w:val="pt-BR"/>
        </w:rPr>
        <w:t xml:space="preserve">, </w:t>
      </w:r>
      <w:r w:rsidRPr="004367CE">
        <w:rPr>
          <w:lang w:val="pt-BR"/>
        </w:rPr>
        <w:t xml:space="preserve">permitida </w:t>
      </w:r>
      <w:r w:rsidRPr="004367CE">
        <w:rPr>
          <w:b/>
          <w:bCs/>
          <w:lang w:val="pt-BR"/>
        </w:rPr>
        <w:t>[uma] reeleição</w:t>
      </w:r>
      <w:r w:rsidR="00CD111B" w:rsidRPr="004367CE">
        <w:rPr>
          <w:b/>
          <w:bCs/>
          <w:lang w:val="pt-BR"/>
        </w:rPr>
        <w:t xml:space="preserve"> não </w:t>
      </w:r>
      <w:r w:rsidR="00180C47" w:rsidRPr="004367CE">
        <w:rPr>
          <w:b/>
          <w:bCs/>
          <w:lang w:val="pt-BR"/>
        </w:rPr>
        <w:t>consecutiva</w:t>
      </w:r>
      <w:r w:rsidRPr="004367CE">
        <w:rPr>
          <w:lang w:val="pt-BR"/>
        </w:rPr>
        <w:t>.</w:t>
      </w:r>
      <w:r w:rsidR="00CD111B" w:rsidRPr="004367CE">
        <w:rPr>
          <w:lang w:val="pt-BR"/>
        </w:rPr>
        <w:t xml:space="preserve"> </w:t>
      </w:r>
    </w:p>
    <w:p w14:paraId="17794B54" w14:textId="26E394D4" w:rsidR="00706B80" w:rsidRPr="00706B80" w:rsidRDefault="00CD111B" w:rsidP="00706B80">
      <w:pPr>
        <w:rPr>
          <w:lang w:val="pt-BR"/>
        </w:rPr>
      </w:pPr>
      <w:r w:rsidRPr="00CD111B">
        <w:rPr>
          <w:b/>
          <w:bCs/>
          <w:lang w:val="pt-BR"/>
        </w:rPr>
        <w:t>A</w:t>
      </w:r>
      <w:r w:rsidR="00706B80" w:rsidRPr="00706B80">
        <w:rPr>
          <w:b/>
          <w:bCs/>
          <w:lang w:val="pt-BR"/>
        </w:rPr>
        <w:t>rt. 3</w:t>
      </w:r>
      <w:r w:rsidR="0043022D">
        <w:rPr>
          <w:b/>
          <w:bCs/>
          <w:lang w:val="pt-BR"/>
        </w:rPr>
        <w:t>2</w:t>
      </w:r>
      <w:r w:rsidR="00706B80" w:rsidRPr="00706B80">
        <w:rPr>
          <w:b/>
          <w:bCs/>
          <w:lang w:val="pt-BR"/>
        </w:rPr>
        <w:t>.</w:t>
      </w:r>
      <w:r w:rsidR="00706B80" w:rsidRPr="00706B80">
        <w:rPr>
          <w:lang w:val="pt-BR"/>
        </w:rPr>
        <w:t xml:space="preserve"> Compete ao Presidente:</w:t>
      </w:r>
      <w:r w:rsidR="00706B80" w:rsidRPr="00706B80">
        <w:rPr>
          <w:lang w:val="pt-BR"/>
        </w:rPr>
        <w:br/>
        <w:t>I – representar a ACADEMIA ativa e passivamente;</w:t>
      </w:r>
      <w:r w:rsidR="00706B80" w:rsidRPr="00706B80">
        <w:rPr>
          <w:lang w:val="pt-BR"/>
        </w:rPr>
        <w:br/>
        <w:t>II – convocar e presidir reuniões;</w:t>
      </w:r>
      <w:r w:rsidR="00706B80" w:rsidRPr="00706B80">
        <w:rPr>
          <w:lang w:val="pt-BR"/>
        </w:rPr>
        <w:br/>
        <w:t xml:space="preserve">III – assinar documentos e contas </w:t>
      </w:r>
      <w:r w:rsidR="001D3BDD">
        <w:rPr>
          <w:lang w:val="pt-BR"/>
        </w:rPr>
        <w:t>junto ao</w:t>
      </w:r>
      <w:r w:rsidR="00E373ED">
        <w:rPr>
          <w:lang w:val="pt-BR"/>
        </w:rPr>
        <w:t xml:space="preserve"> </w:t>
      </w:r>
      <w:r w:rsidR="00025EE7">
        <w:rPr>
          <w:lang w:val="pt-BR"/>
        </w:rPr>
        <w:t>diretor financeiro</w:t>
      </w:r>
      <w:r w:rsidR="00706B80" w:rsidRPr="00706B80">
        <w:rPr>
          <w:lang w:val="pt-BR"/>
        </w:rPr>
        <w:t>.</w:t>
      </w:r>
    </w:p>
    <w:p w14:paraId="234B9C70" w14:textId="37A0386E" w:rsidR="00706B80" w:rsidRPr="00706B80" w:rsidRDefault="00706B80" w:rsidP="00706B80">
      <w:pPr>
        <w:rPr>
          <w:lang w:val="pt-BR"/>
        </w:rPr>
      </w:pPr>
      <w:r w:rsidRPr="00706B80">
        <w:rPr>
          <w:b/>
          <w:bCs/>
          <w:lang w:val="pt-BR"/>
        </w:rPr>
        <w:t>Art. 3</w:t>
      </w:r>
      <w:r w:rsidR="0043022D">
        <w:rPr>
          <w:b/>
          <w:bCs/>
          <w:lang w:val="pt-BR"/>
        </w:rPr>
        <w:t>3</w:t>
      </w:r>
      <w:r w:rsidRPr="00706B80">
        <w:rPr>
          <w:b/>
          <w:bCs/>
          <w:lang w:val="pt-BR"/>
        </w:rPr>
        <w:t>.</w:t>
      </w:r>
      <w:r w:rsidRPr="00706B80">
        <w:rPr>
          <w:lang w:val="pt-BR"/>
        </w:rPr>
        <w:t xml:space="preserve"> Compete ao </w:t>
      </w:r>
      <w:r w:rsidR="00025EE7">
        <w:rPr>
          <w:lang w:val="pt-BR"/>
        </w:rPr>
        <w:t>diretor financeiro</w:t>
      </w:r>
      <w:r w:rsidRPr="00706B80">
        <w:rPr>
          <w:lang w:val="pt-BR"/>
        </w:rPr>
        <w:t>:</w:t>
      </w:r>
      <w:r w:rsidRPr="00706B80">
        <w:rPr>
          <w:lang w:val="pt-BR"/>
        </w:rPr>
        <w:br/>
        <w:t>I – manter escrituração;</w:t>
      </w:r>
      <w:r w:rsidRPr="00706B80">
        <w:rPr>
          <w:lang w:val="pt-BR"/>
        </w:rPr>
        <w:br/>
        <w:t>II – controlar receitas e despesas;</w:t>
      </w:r>
      <w:r w:rsidRPr="00706B80">
        <w:rPr>
          <w:lang w:val="pt-BR"/>
        </w:rPr>
        <w:br/>
        <w:t>III – elaborar balancetes e prestação de contas.</w:t>
      </w:r>
    </w:p>
    <w:p w14:paraId="26BD3863" w14:textId="77777777" w:rsidR="00706B80" w:rsidRPr="00706B80" w:rsidRDefault="00000000" w:rsidP="00706B80">
      <w:r>
        <w:pict w14:anchorId="1FC59334">
          <v:rect id="_x0000_i1033" style="width:0;height:1.5pt" o:hralign="center" o:hrstd="t" o:hr="t" fillcolor="#a0a0a0" stroked="f"/>
        </w:pict>
      </w:r>
    </w:p>
    <w:p w14:paraId="4428F8EE" w14:textId="77777777" w:rsidR="00706B80" w:rsidRPr="00706B80" w:rsidRDefault="00706B80" w:rsidP="00706B80">
      <w:pPr>
        <w:rPr>
          <w:b/>
          <w:bCs/>
          <w:lang w:val="pt-BR"/>
        </w:rPr>
      </w:pPr>
      <w:r w:rsidRPr="00706B80">
        <w:rPr>
          <w:b/>
          <w:bCs/>
          <w:lang w:val="pt-BR"/>
        </w:rPr>
        <w:t>Seção III – Conselho Fiscal</w:t>
      </w:r>
    </w:p>
    <w:p w14:paraId="72E2A52D" w14:textId="18B83F44" w:rsidR="00706B80" w:rsidRPr="00706B80" w:rsidRDefault="00706B80" w:rsidP="00706B80">
      <w:pPr>
        <w:rPr>
          <w:lang w:val="pt-BR"/>
        </w:rPr>
      </w:pPr>
      <w:r w:rsidRPr="00706B80">
        <w:rPr>
          <w:b/>
          <w:bCs/>
          <w:lang w:val="pt-BR"/>
        </w:rPr>
        <w:t>Art. 3</w:t>
      </w:r>
      <w:r w:rsidR="0043022D">
        <w:rPr>
          <w:b/>
          <w:bCs/>
          <w:lang w:val="pt-BR"/>
        </w:rPr>
        <w:t>4</w:t>
      </w:r>
      <w:r w:rsidRPr="00706B80">
        <w:rPr>
          <w:b/>
          <w:bCs/>
          <w:lang w:val="pt-BR"/>
        </w:rPr>
        <w:t>.</w:t>
      </w:r>
      <w:r w:rsidRPr="00706B80">
        <w:rPr>
          <w:lang w:val="pt-BR"/>
        </w:rPr>
        <w:t xml:space="preserve"> O Conselho Fiscal terá </w:t>
      </w:r>
      <w:r w:rsidRPr="00706B80">
        <w:rPr>
          <w:b/>
          <w:bCs/>
          <w:lang w:val="pt-BR"/>
        </w:rPr>
        <w:t>03 membros efetivos</w:t>
      </w:r>
      <w:r w:rsidRPr="00706B80">
        <w:rPr>
          <w:lang w:val="pt-BR"/>
        </w:rPr>
        <w:t xml:space="preserve"> e </w:t>
      </w:r>
      <w:r w:rsidRPr="00706B80">
        <w:rPr>
          <w:b/>
          <w:bCs/>
          <w:lang w:val="pt-BR"/>
        </w:rPr>
        <w:t>03 suplentes</w:t>
      </w:r>
      <w:r w:rsidRPr="00706B80">
        <w:rPr>
          <w:lang w:val="pt-BR"/>
        </w:rPr>
        <w:t>.</w:t>
      </w:r>
    </w:p>
    <w:p w14:paraId="7BE7A847" w14:textId="2C7B3C15" w:rsidR="00706B80" w:rsidRPr="00706B80" w:rsidRDefault="00706B80" w:rsidP="00706B80">
      <w:pPr>
        <w:rPr>
          <w:lang w:val="pt-BR"/>
        </w:rPr>
      </w:pPr>
      <w:r w:rsidRPr="00706B80">
        <w:rPr>
          <w:b/>
          <w:bCs/>
          <w:lang w:val="pt-BR"/>
        </w:rPr>
        <w:lastRenderedPageBreak/>
        <w:t>Art. 3</w:t>
      </w:r>
      <w:r w:rsidR="0043022D">
        <w:rPr>
          <w:b/>
          <w:bCs/>
          <w:lang w:val="pt-BR"/>
        </w:rPr>
        <w:t>5</w:t>
      </w:r>
      <w:r w:rsidRPr="00706B80">
        <w:rPr>
          <w:b/>
          <w:bCs/>
          <w:lang w:val="pt-BR"/>
        </w:rPr>
        <w:t>.</w:t>
      </w:r>
      <w:r w:rsidRPr="00706B80">
        <w:rPr>
          <w:lang w:val="pt-BR"/>
        </w:rPr>
        <w:t xml:space="preserve"> Compete ao Conselho Fiscal:</w:t>
      </w:r>
      <w:r w:rsidRPr="00706B80">
        <w:rPr>
          <w:lang w:val="pt-BR"/>
        </w:rPr>
        <w:br/>
        <w:t>I – examinar livros e contas;</w:t>
      </w:r>
      <w:r w:rsidRPr="00706B80">
        <w:rPr>
          <w:lang w:val="pt-BR"/>
        </w:rPr>
        <w:br/>
        <w:t>II – emitir parecer anual;</w:t>
      </w:r>
      <w:r w:rsidRPr="00706B80">
        <w:rPr>
          <w:lang w:val="pt-BR"/>
        </w:rPr>
        <w:br/>
        <w:t>III – solicitar esclarecimentos à Diretoria.</w:t>
      </w:r>
    </w:p>
    <w:p w14:paraId="012FB298" w14:textId="77777777" w:rsidR="00706B80" w:rsidRPr="00706B80" w:rsidRDefault="00000000" w:rsidP="00706B80">
      <w:r>
        <w:pict w14:anchorId="79ACEF67">
          <v:rect id="_x0000_i1034" style="width:0;height:1.5pt" o:hralign="center" o:hrstd="t" o:hr="t" fillcolor="#a0a0a0" stroked="f"/>
        </w:pict>
      </w:r>
    </w:p>
    <w:p w14:paraId="1DE31C01" w14:textId="77777777" w:rsidR="00706B80" w:rsidRPr="00706B80" w:rsidRDefault="00706B80" w:rsidP="00706B80">
      <w:pPr>
        <w:rPr>
          <w:b/>
          <w:bCs/>
          <w:lang w:val="pt-BR"/>
        </w:rPr>
      </w:pPr>
      <w:r w:rsidRPr="00706B80">
        <w:rPr>
          <w:b/>
          <w:bCs/>
          <w:lang w:val="pt-BR"/>
        </w:rPr>
        <w:t>CAPÍTULO VII – DO PATRIMÔNIO E RECEITAS</w:t>
      </w:r>
    </w:p>
    <w:p w14:paraId="2CB62157" w14:textId="6977BCB5" w:rsidR="00706B80" w:rsidRPr="00706B80" w:rsidRDefault="00706B80" w:rsidP="00706B80">
      <w:pPr>
        <w:rPr>
          <w:lang w:val="pt-BR"/>
        </w:rPr>
      </w:pPr>
      <w:r w:rsidRPr="00706B80">
        <w:rPr>
          <w:b/>
          <w:bCs/>
          <w:lang w:val="pt-BR"/>
        </w:rPr>
        <w:t>Art. 3</w:t>
      </w:r>
      <w:r w:rsidR="0043022D">
        <w:rPr>
          <w:b/>
          <w:bCs/>
          <w:lang w:val="pt-BR"/>
        </w:rPr>
        <w:t>6</w:t>
      </w:r>
      <w:r w:rsidRPr="00706B80">
        <w:rPr>
          <w:b/>
          <w:bCs/>
          <w:lang w:val="pt-BR"/>
        </w:rPr>
        <w:t>.</w:t>
      </w:r>
      <w:r w:rsidRPr="00706B80">
        <w:rPr>
          <w:lang w:val="pt-BR"/>
        </w:rPr>
        <w:t xml:space="preserve"> O patrimônio será constituído por bens móveis, imóveis, direitos e valores.</w:t>
      </w:r>
    </w:p>
    <w:p w14:paraId="6229D6D0" w14:textId="645BBCA0" w:rsidR="00706B80" w:rsidRPr="00706B80" w:rsidRDefault="00706B80" w:rsidP="00706B80">
      <w:pPr>
        <w:rPr>
          <w:lang w:val="pt-BR"/>
        </w:rPr>
      </w:pPr>
      <w:r w:rsidRPr="00706B80">
        <w:rPr>
          <w:b/>
          <w:bCs/>
          <w:lang w:val="pt-BR"/>
        </w:rPr>
        <w:t>Art. 3</w:t>
      </w:r>
      <w:r w:rsidR="0043022D">
        <w:rPr>
          <w:b/>
          <w:bCs/>
          <w:lang w:val="pt-BR"/>
        </w:rPr>
        <w:t>7</w:t>
      </w:r>
      <w:r w:rsidRPr="00706B80">
        <w:rPr>
          <w:b/>
          <w:bCs/>
          <w:lang w:val="pt-BR"/>
        </w:rPr>
        <w:t>.</w:t>
      </w:r>
      <w:r w:rsidRPr="00706B80">
        <w:rPr>
          <w:lang w:val="pt-BR"/>
        </w:rPr>
        <w:t xml:space="preserve"> Receitas:</w:t>
      </w:r>
      <w:r w:rsidRPr="00706B80">
        <w:rPr>
          <w:lang w:val="pt-BR"/>
        </w:rPr>
        <w:br/>
        <w:t>I – anuidades;</w:t>
      </w:r>
      <w:r w:rsidRPr="00706B80">
        <w:rPr>
          <w:lang w:val="pt-BR"/>
        </w:rPr>
        <w:br/>
        <w:t>II – doações e patrocínios lícitos;</w:t>
      </w:r>
      <w:r w:rsidRPr="00706B80">
        <w:rPr>
          <w:lang w:val="pt-BR"/>
        </w:rPr>
        <w:br/>
        <w:t>III – receitas de eventos;</w:t>
      </w:r>
      <w:r w:rsidRPr="00706B80">
        <w:rPr>
          <w:lang w:val="pt-BR"/>
        </w:rPr>
        <w:br/>
        <w:t>IV – convênios e editais;</w:t>
      </w:r>
      <w:r w:rsidRPr="00706B80">
        <w:rPr>
          <w:lang w:val="pt-BR"/>
        </w:rPr>
        <w:br/>
        <w:t>V – rendimentos de aplicações (se houver).</w:t>
      </w:r>
    </w:p>
    <w:p w14:paraId="7A22E7B3" w14:textId="3AF5FE8A" w:rsidR="00706B80" w:rsidRPr="00706B80" w:rsidRDefault="00706B80" w:rsidP="00706B80">
      <w:pPr>
        <w:rPr>
          <w:lang w:val="pt-BR"/>
        </w:rPr>
      </w:pPr>
      <w:r w:rsidRPr="00706B80">
        <w:rPr>
          <w:b/>
          <w:bCs/>
          <w:lang w:val="pt-BR"/>
        </w:rPr>
        <w:t>Art. 3</w:t>
      </w:r>
      <w:r w:rsidR="0043022D">
        <w:rPr>
          <w:b/>
          <w:bCs/>
          <w:lang w:val="pt-BR"/>
        </w:rPr>
        <w:t>8</w:t>
      </w:r>
      <w:r w:rsidRPr="00706B80">
        <w:rPr>
          <w:b/>
          <w:bCs/>
          <w:lang w:val="pt-BR"/>
        </w:rPr>
        <w:t>.</w:t>
      </w:r>
      <w:r w:rsidRPr="00706B80">
        <w:rPr>
          <w:lang w:val="pt-BR"/>
        </w:rPr>
        <w:t xml:space="preserve"> É vedada </w:t>
      </w:r>
      <w:r w:rsidR="00E373ED">
        <w:rPr>
          <w:lang w:val="pt-BR"/>
        </w:rPr>
        <w:t>a remuneração de cargos eletivos, salvo a contratação formal de serviços técnicos, mediante</w:t>
      </w:r>
      <w:r w:rsidRPr="00706B80">
        <w:rPr>
          <w:lang w:val="pt-BR"/>
        </w:rPr>
        <w:t xml:space="preserve"> aprovação em Assembleia.</w:t>
      </w:r>
    </w:p>
    <w:p w14:paraId="281FC965" w14:textId="77777777" w:rsidR="00706B80" w:rsidRPr="00706B80" w:rsidRDefault="00000000" w:rsidP="00706B80">
      <w:r>
        <w:pict w14:anchorId="7A69477D">
          <v:rect id="_x0000_i1035" style="width:0;height:1.5pt" o:hralign="center" o:hrstd="t" o:hr="t" fillcolor="#a0a0a0" stroked="f"/>
        </w:pict>
      </w:r>
    </w:p>
    <w:p w14:paraId="667DFBD5" w14:textId="77777777" w:rsidR="00706B80" w:rsidRPr="00706B80" w:rsidRDefault="00706B80" w:rsidP="00706B80">
      <w:pPr>
        <w:rPr>
          <w:b/>
          <w:bCs/>
          <w:lang w:val="pt-BR"/>
        </w:rPr>
      </w:pPr>
      <w:r w:rsidRPr="00706B80">
        <w:rPr>
          <w:b/>
          <w:bCs/>
          <w:lang w:val="pt-BR"/>
        </w:rPr>
        <w:t>CAPÍTULO VIII – DA ALTERAÇÃO DO ESTATUTO</w:t>
      </w:r>
    </w:p>
    <w:p w14:paraId="0A3319E9" w14:textId="3DD787E0" w:rsidR="00706B80" w:rsidRPr="00706B80" w:rsidRDefault="00706B80" w:rsidP="00706B80">
      <w:pPr>
        <w:rPr>
          <w:lang w:val="pt-BR"/>
        </w:rPr>
      </w:pPr>
      <w:r w:rsidRPr="00706B80">
        <w:rPr>
          <w:b/>
          <w:bCs/>
          <w:lang w:val="pt-BR"/>
        </w:rPr>
        <w:t>Art. 3</w:t>
      </w:r>
      <w:r w:rsidR="0043022D">
        <w:rPr>
          <w:b/>
          <w:bCs/>
          <w:lang w:val="pt-BR"/>
        </w:rPr>
        <w:t>9</w:t>
      </w:r>
      <w:r w:rsidRPr="00706B80">
        <w:rPr>
          <w:b/>
          <w:bCs/>
          <w:lang w:val="pt-BR"/>
        </w:rPr>
        <w:t>.</w:t>
      </w:r>
      <w:r w:rsidRPr="00706B80">
        <w:rPr>
          <w:lang w:val="pt-BR"/>
        </w:rPr>
        <w:t xml:space="preserve"> O Estatuto só poderá ser alterado por </w:t>
      </w:r>
      <w:r w:rsidRPr="004367CE">
        <w:rPr>
          <w:lang w:val="pt-BR"/>
        </w:rPr>
        <w:t xml:space="preserve">Assembleia </w:t>
      </w:r>
      <w:r w:rsidR="00102A2F" w:rsidRPr="004367CE">
        <w:rPr>
          <w:lang w:val="pt-BR"/>
        </w:rPr>
        <w:t xml:space="preserve">extraordinária </w:t>
      </w:r>
      <w:r w:rsidR="00AF5D51" w:rsidRPr="004367CE">
        <w:rPr>
          <w:lang w:val="pt-BR"/>
        </w:rPr>
        <w:t xml:space="preserve">síncrona </w:t>
      </w:r>
      <w:r w:rsidRPr="00706B80">
        <w:rPr>
          <w:lang w:val="pt-BR"/>
        </w:rPr>
        <w:t xml:space="preserve">convocada especificamente, com aprovação de </w:t>
      </w:r>
      <w:r w:rsidRPr="00706B80">
        <w:rPr>
          <w:b/>
          <w:bCs/>
          <w:lang w:val="pt-BR"/>
        </w:rPr>
        <w:t>2/3 dos presentes</w:t>
      </w:r>
      <w:r w:rsidRPr="00706B80">
        <w:rPr>
          <w:lang w:val="pt-BR"/>
        </w:rPr>
        <w:t xml:space="preserve">, respeitado </w:t>
      </w:r>
      <w:r w:rsidR="00E373ED">
        <w:rPr>
          <w:lang w:val="pt-BR"/>
        </w:rPr>
        <w:t xml:space="preserve">o </w:t>
      </w:r>
      <w:r w:rsidRPr="00706B80">
        <w:rPr>
          <w:lang w:val="pt-BR"/>
        </w:rPr>
        <w:t xml:space="preserve">quórum mínimo de </w:t>
      </w:r>
      <w:r w:rsidRPr="00706B80">
        <w:rPr>
          <w:b/>
          <w:bCs/>
          <w:lang w:val="pt-BR"/>
        </w:rPr>
        <w:t>[metade + 1]</w:t>
      </w:r>
      <w:r w:rsidRPr="00706B80">
        <w:rPr>
          <w:lang w:val="pt-BR"/>
        </w:rPr>
        <w:t xml:space="preserve"> dos titulares.</w:t>
      </w:r>
    </w:p>
    <w:p w14:paraId="6575B8F6" w14:textId="77777777" w:rsidR="00706B80" w:rsidRPr="00706B80" w:rsidRDefault="00000000" w:rsidP="00706B80">
      <w:r>
        <w:pict w14:anchorId="33E87707">
          <v:rect id="_x0000_i1036" style="width:0;height:1.5pt" o:hralign="center" o:hrstd="t" o:hr="t" fillcolor="#a0a0a0" stroked="f"/>
        </w:pict>
      </w:r>
    </w:p>
    <w:p w14:paraId="7045B3D8" w14:textId="77777777" w:rsidR="00706B80" w:rsidRPr="00706B80" w:rsidRDefault="00706B80" w:rsidP="00706B80">
      <w:pPr>
        <w:rPr>
          <w:b/>
          <w:bCs/>
          <w:lang w:val="pt-BR"/>
        </w:rPr>
      </w:pPr>
      <w:r w:rsidRPr="00706B80">
        <w:rPr>
          <w:b/>
          <w:bCs/>
          <w:lang w:val="pt-BR"/>
        </w:rPr>
        <w:t>CAPÍTULO IX – DA DISSOLUÇÃO</w:t>
      </w:r>
    </w:p>
    <w:p w14:paraId="3D1156B0" w14:textId="2123E2F7" w:rsidR="00706B80" w:rsidRPr="00706B80" w:rsidRDefault="00706B80" w:rsidP="00706B80">
      <w:pPr>
        <w:rPr>
          <w:lang w:val="pt-BR"/>
        </w:rPr>
      </w:pPr>
      <w:r w:rsidRPr="00706B80">
        <w:rPr>
          <w:b/>
          <w:bCs/>
          <w:lang w:val="pt-BR"/>
        </w:rPr>
        <w:t xml:space="preserve">Art. </w:t>
      </w:r>
      <w:r w:rsidR="0043022D">
        <w:rPr>
          <w:b/>
          <w:bCs/>
          <w:lang w:val="pt-BR"/>
        </w:rPr>
        <w:t>40</w:t>
      </w:r>
      <w:r w:rsidRPr="00706B80">
        <w:rPr>
          <w:b/>
          <w:bCs/>
          <w:lang w:val="pt-BR"/>
        </w:rPr>
        <w:t>.</w:t>
      </w:r>
      <w:r w:rsidRPr="00706B80">
        <w:rPr>
          <w:lang w:val="pt-BR"/>
        </w:rPr>
        <w:t xml:space="preserve"> A dissolução ocorrerá por deliberação de Assembleia</w:t>
      </w:r>
      <w:r w:rsidR="00AF5D51">
        <w:rPr>
          <w:lang w:val="pt-BR"/>
        </w:rPr>
        <w:t xml:space="preserve"> </w:t>
      </w:r>
      <w:r w:rsidR="00AF5D51" w:rsidRPr="004367CE">
        <w:rPr>
          <w:lang w:val="pt-BR"/>
        </w:rPr>
        <w:t>extraordinária síncrona</w:t>
      </w:r>
      <w:r w:rsidRPr="00706B80">
        <w:rPr>
          <w:lang w:val="pt-BR"/>
        </w:rPr>
        <w:t xml:space="preserve">, com quórum qualificado de </w:t>
      </w:r>
      <w:r w:rsidRPr="00706B80">
        <w:rPr>
          <w:b/>
          <w:bCs/>
          <w:lang w:val="pt-BR"/>
        </w:rPr>
        <w:t>2/3</w:t>
      </w:r>
      <w:r w:rsidRPr="00706B80">
        <w:rPr>
          <w:lang w:val="pt-BR"/>
        </w:rPr>
        <w:t>.</w:t>
      </w:r>
    </w:p>
    <w:p w14:paraId="5D376318" w14:textId="41482D09" w:rsidR="00706B80" w:rsidRPr="00706B80" w:rsidRDefault="00706B80" w:rsidP="00706B80">
      <w:pPr>
        <w:rPr>
          <w:lang w:val="pt-BR"/>
        </w:rPr>
      </w:pPr>
      <w:r w:rsidRPr="00706B80">
        <w:rPr>
          <w:b/>
          <w:bCs/>
          <w:lang w:val="pt-BR"/>
        </w:rPr>
        <w:t>Art. 4</w:t>
      </w:r>
      <w:r w:rsidR="0043022D">
        <w:rPr>
          <w:b/>
          <w:bCs/>
          <w:lang w:val="pt-BR"/>
        </w:rPr>
        <w:t>1</w:t>
      </w:r>
      <w:r w:rsidRPr="00706B80">
        <w:rPr>
          <w:b/>
          <w:bCs/>
          <w:lang w:val="pt-BR"/>
        </w:rPr>
        <w:t>.</w:t>
      </w:r>
      <w:r w:rsidRPr="00706B80">
        <w:rPr>
          <w:lang w:val="pt-BR"/>
        </w:rPr>
        <w:t xml:space="preserve"> O patrimônio remanescente será destinado </w:t>
      </w:r>
      <w:r w:rsidR="00B14E20">
        <w:rPr>
          <w:lang w:val="pt-BR"/>
        </w:rPr>
        <w:t>à</w:t>
      </w:r>
      <w:r w:rsidRPr="00706B80">
        <w:rPr>
          <w:lang w:val="pt-BR"/>
        </w:rPr>
        <w:t xml:space="preserve"> entidade sem fins lucrativos e de finalidade semelhante, registrada e regular, escolhida em Assembleia.</w:t>
      </w:r>
    </w:p>
    <w:p w14:paraId="30E182A9" w14:textId="77777777" w:rsidR="00706B80" w:rsidRPr="00706B80" w:rsidRDefault="00000000" w:rsidP="00706B80">
      <w:r>
        <w:pict w14:anchorId="782B21AE">
          <v:rect id="_x0000_i1037" style="width:0;height:1.5pt" o:hralign="center" o:hrstd="t" o:hr="t" fillcolor="#a0a0a0" stroked="f"/>
        </w:pict>
      </w:r>
    </w:p>
    <w:p w14:paraId="565E594C" w14:textId="77777777" w:rsidR="00706B80" w:rsidRPr="00706B80" w:rsidRDefault="00706B80" w:rsidP="00706B80">
      <w:pPr>
        <w:rPr>
          <w:b/>
          <w:bCs/>
          <w:lang w:val="pt-BR"/>
        </w:rPr>
      </w:pPr>
      <w:r w:rsidRPr="00706B80">
        <w:rPr>
          <w:b/>
          <w:bCs/>
          <w:lang w:val="pt-BR"/>
        </w:rPr>
        <w:t>CAPÍTULO X – DISPOSIÇÕES GERAIS E TRANSITÓRIAS</w:t>
      </w:r>
    </w:p>
    <w:p w14:paraId="7C949285" w14:textId="27A48EA0" w:rsidR="00706B80" w:rsidRPr="00706B80" w:rsidRDefault="00706B80" w:rsidP="00706B80">
      <w:pPr>
        <w:rPr>
          <w:lang w:val="pt-BR"/>
        </w:rPr>
      </w:pPr>
      <w:r w:rsidRPr="00706B80">
        <w:rPr>
          <w:b/>
          <w:bCs/>
          <w:lang w:val="pt-BR"/>
        </w:rPr>
        <w:t>Art. 4</w:t>
      </w:r>
      <w:r w:rsidR="0043022D">
        <w:rPr>
          <w:b/>
          <w:bCs/>
          <w:lang w:val="pt-BR"/>
        </w:rPr>
        <w:t>2</w:t>
      </w:r>
      <w:r w:rsidRPr="00706B80">
        <w:rPr>
          <w:b/>
          <w:bCs/>
          <w:lang w:val="pt-BR"/>
        </w:rPr>
        <w:t>.</w:t>
      </w:r>
      <w:r w:rsidRPr="00706B80">
        <w:rPr>
          <w:lang w:val="pt-BR"/>
        </w:rPr>
        <w:t xml:space="preserve"> Os casos omissos serão resolvidos pela Diretoria, ad referendum da Assembleia.</w:t>
      </w:r>
    </w:p>
    <w:p w14:paraId="6AC5F751" w14:textId="7CC307D9" w:rsidR="00706B80" w:rsidRPr="00706B80" w:rsidRDefault="00706B80" w:rsidP="00706B80">
      <w:pPr>
        <w:rPr>
          <w:lang w:val="pt-BR"/>
        </w:rPr>
      </w:pPr>
      <w:r w:rsidRPr="00706B80">
        <w:rPr>
          <w:b/>
          <w:bCs/>
          <w:lang w:val="pt-BR"/>
        </w:rPr>
        <w:t>Art. 4</w:t>
      </w:r>
      <w:r w:rsidR="0043022D">
        <w:rPr>
          <w:b/>
          <w:bCs/>
          <w:lang w:val="pt-BR"/>
        </w:rPr>
        <w:t>3</w:t>
      </w:r>
      <w:r w:rsidRPr="00706B80">
        <w:rPr>
          <w:b/>
          <w:bCs/>
          <w:lang w:val="pt-BR"/>
        </w:rPr>
        <w:t>.</w:t>
      </w:r>
      <w:r w:rsidRPr="00706B80">
        <w:rPr>
          <w:lang w:val="pt-BR"/>
        </w:rPr>
        <w:t xml:space="preserve"> Este Estatuto entra em vigor na data de sua aprovação.</w:t>
      </w:r>
    </w:p>
    <w:p w14:paraId="73961FFE" w14:textId="7435A960" w:rsidR="00706B80" w:rsidRPr="00706B80" w:rsidRDefault="00706B80" w:rsidP="00706B80">
      <w:pPr>
        <w:rPr>
          <w:b/>
          <w:bCs/>
          <w:lang w:val="pt-BR"/>
        </w:rPr>
      </w:pPr>
      <w:r w:rsidRPr="00706B80">
        <w:rPr>
          <w:b/>
          <w:bCs/>
          <w:lang w:val="pt-BR"/>
        </w:rPr>
        <w:lastRenderedPageBreak/>
        <w:t>[</w:t>
      </w:r>
      <w:r w:rsidR="00EB3A4F">
        <w:rPr>
          <w:b/>
          <w:bCs/>
          <w:lang w:val="pt-BR"/>
        </w:rPr>
        <w:t>Rio de Janeiro</w:t>
      </w:r>
      <w:r w:rsidRPr="00706B80">
        <w:rPr>
          <w:b/>
          <w:bCs/>
          <w:lang w:val="pt-BR"/>
        </w:rPr>
        <w:t>], [</w:t>
      </w:r>
      <w:r w:rsidR="00204006">
        <w:rPr>
          <w:b/>
          <w:bCs/>
          <w:lang w:val="pt-BR"/>
        </w:rPr>
        <w:t>02</w:t>
      </w:r>
      <w:r w:rsidR="00EB3A4F">
        <w:rPr>
          <w:b/>
          <w:bCs/>
          <w:lang w:val="pt-BR"/>
        </w:rPr>
        <w:t>/0</w:t>
      </w:r>
      <w:r w:rsidR="00204006">
        <w:rPr>
          <w:b/>
          <w:bCs/>
          <w:lang w:val="pt-BR"/>
        </w:rPr>
        <w:t>3</w:t>
      </w:r>
      <w:r w:rsidR="00EB3A4F">
        <w:rPr>
          <w:b/>
          <w:bCs/>
          <w:lang w:val="pt-BR"/>
        </w:rPr>
        <w:t>/2026</w:t>
      </w:r>
      <w:r w:rsidRPr="00706B80">
        <w:rPr>
          <w:b/>
          <w:bCs/>
          <w:lang w:val="pt-BR"/>
        </w:rPr>
        <w:t>].</w:t>
      </w:r>
    </w:p>
    <w:p w14:paraId="615644B7" w14:textId="77777777" w:rsidR="00706B80" w:rsidRPr="00706B80" w:rsidRDefault="00706B80" w:rsidP="00706B80">
      <w:pPr>
        <w:rPr>
          <w:lang w:val="pt-BR"/>
        </w:rPr>
      </w:pPr>
      <w:r w:rsidRPr="00706B80">
        <w:rPr>
          <w:b/>
          <w:bCs/>
          <w:lang w:val="pt-BR"/>
        </w:rPr>
        <w:t>__________________________________________</w:t>
      </w:r>
      <w:r w:rsidRPr="00706B80">
        <w:rPr>
          <w:lang w:val="pt-BR"/>
        </w:rPr>
        <w:br/>
        <w:t>Presidente / Fundador</w:t>
      </w:r>
    </w:p>
    <w:p w14:paraId="5E797FA8" w14:textId="045989AF" w:rsidR="00393753" w:rsidRDefault="00706B80">
      <w:pPr>
        <w:rPr>
          <w:lang w:val="pt-BR"/>
        </w:rPr>
      </w:pPr>
      <w:r w:rsidRPr="00706B80">
        <w:rPr>
          <w:b/>
          <w:bCs/>
          <w:lang w:val="pt-BR"/>
        </w:rPr>
        <w:t>__________________________________________</w:t>
      </w:r>
      <w:r w:rsidRPr="00706B80">
        <w:rPr>
          <w:lang w:val="pt-BR"/>
        </w:rPr>
        <w:br/>
        <w:t>Secretário-Geral</w:t>
      </w:r>
    </w:p>
    <w:p w14:paraId="7AA5006A" w14:textId="55EEB847" w:rsidR="007B095D" w:rsidRDefault="007B095D">
      <w:pPr>
        <w:rPr>
          <w:lang w:val="pt-BR"/>
        </w:rPr>
      </w:pPr>
      <w:r>
        <w:rPr>
          <w:lang w:val="pt-BR"/>
        </w:rPr>
        <w:t>___________________________________________</w:t>
      </w:r>
    </w:p>
    <w:p w14:paraId="6E7EEE24" w14:textId="35F778B6" w:rsidR="007B095D" w:rsidRDefault="007B095D">
      <w:pPr>
        <w:rPr>
          <w:lang w:val="pt-BR"/>
        </w:rPr>
      </w:pPr>
      <w:r>
        <w:rPr>
          <w:lang w:val="pt-BR"/>
        </w:rPr>
        <w:t>Supervisão Jurídica</w:t>
      </w:r>
    </w:p>
    <w:sectPr w:rsidR="007B0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B3493"/>
    <w:multiLevelType w:val="multilevel"/>
    <w:tmpl w:val="6028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104AA"/>
    <w:multiLevelType w:val="multilevel"/>
    <w:tmpl w:val="2DA2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61EC2"/>
    <w:multiLevelType w:val="multilevel"/>
    <w:tmpl w:val="86088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F11D38"/>
    <w:multiLevelType w:val="multilevel"/>
    <w:tmpl w:val="2660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7E4E08"/>
    <w:multiLevelType w:val="multilevel"/>
    <w:tmpl w:val="9110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2558753">
    <w:abstractNumId w:val="2"/>
  </w:num>
  <w:num w:numId="2" w16cid:durableId="1986859547">
    <w:abstractNumId w:val="1"/>
  </w:num>
  <w:num w:numId="3" w16cid:durableId="1333755305">
    <w:abstractNumId w:val="3"/>
  </w:num>
  <w:num w:numId="4" w16cid:durableId="116610402">
    <w:abstractNumId w:val="0"/>
  </w:num>
  <w:num w:numId="5" w16cid:durableId="2103528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80"/>
    <w:rsid w:val="00000ABD"/>
    <w:rsid w:val="0001654D"/>
    <w:rsid w:val="00016E6D"/>
    <w:rsid w:val="000255F1"/>
    <w:rsid w:val="00025EE7"/>
    <w:rsid w:val="00052CCF"/>
    <w:rsid w:val="00067910"/>
    <w:rsid w:val="00075878"/>
    <w:rsid w:val="000F42AD"/>
    <w:rsid w:val="00102A2F"/>
    <w:rsid w:val="00117F5D"/>
    <w:rsid w:val="00132249"/>
    <w:rsid w:val="001545B2"/>
    <w:rsid w:val="0015470E"/>
    <w:rsid w:val="00174ACB"/>
    <w:rsid w:val="00180C47"/>
    <w:rsid w:val="001C7828"/>
    <w:rsid w:val="001D05FA"/>
    <w:rsid w:val="001D3BDD"/>
    <w:rsid w:val="001D4A0C"/>
    <w:rsid w:val="001E1CCC"/>
    <w:rsid w:val="001E2CC5"/>
    <w:rsid w:val="001F3B41"/>
    <w:rsid w:val="001F3BD2"/>
    <w:rsid w:val="00204006"/>
    <w:rsid w:val="0020663F"/>
    <w:rsid w:val="00237B6F"/>
    <w:rsid w:val="00271C64"/>
    <w:rsid w:val="002750FA"/>
    <w:rsid w:val="0028213B"/>
    <w:rsid w:val="00291B12"/>
    <w:rsid w:val="002A2075"/>
    <w:rsid w:val="002A659A"/>
    <w:rsid w:val="002C3FE5"/>
    <w:rsid w:val="002D0978"/>
    <w:rsid w:val="002D4BCB"/>
    <w:rsid w:val="002E39E5"/>
    <w:rsid w:val="002E5FCF"/>
    <w:rsid w:val="002E72E2"/>
    <w:rsid w:val="002F1DB3"/>
    <w:rsid w:val="00300EC2"/>
    <w:rsid w:val="003032F4"/>
    <w:rsid w:val="00322EB2"/>
    <w:rsid w:val="00326A90"/>
    <w:rsid w:val="003366BE"/>
    <w:rsid w:val="0034162A"/>
    <w:rsid w:val="00354AFD"/>
    <w:rsid w:val="00376693"/>
    <w:rsid w:val="00377603"/>
    <w:rsid w:val="00393753"/>
    <w:rsid w:val="003A0E8F"/>
    <w:rsid w:val="003B7C77"/>
    <w:rsid w:val="003D22E5"/>
    <w:rsid w:val="003E4EB2"/>
    <w:rsid w:val="003E5F66"/>
    <w:rsid w:val="00400644"/>
    <w:rsid w:val="00400F92"/>
    <w:rsid w:val="0041458E"/>
    <w:rsid w:val="0043022D"/>
    <w:rsid w:val="004367CE"/>
    <w:rsid w:val="00453B91"/>
    <w:rsid w:val="00462604"/>
    <w:rsid w:val="0047083A"/>
    <w:rsid w:val="0049698B"/>
    <w:rsid w:val="00497403"/>
    <w:rsid w:val="004A7281"/>
    <w:rsid w:val="004B751E"/>
    <w:rsid w:val="004C2E2E"/>
    <w:rsid w:val="004D015A"/>
    <w:rsid w:val="004D1B1A"/>
    <w:rsid w:val="004E42E9"/>
    <w:rsid w:val="004E6CDA"/>
    <w:rsid w:val="00527BD5"/>
    <w:rsid w:val="005B7B13"/>
    <w:rsid w:val="005C32A2"/>
    <w:rsid w:val="005F086F"/>
    <w:rsid w:val="006223B5"/>
    <w:rsid w:val="006260AD"/>
    <w:rsid w:val="00647009"/>
    <w:rsid w:val="006544AC"/>
    <w:rsid w:val="00681C1D"/>
    <w:rsid w:val="0068374F"/>
    <w:rsid w:val="00684A39"/>
    <w:rsid w:val="006D5299"/>
    <w:rsid w:val="006F72A4"/>
    <w:rsid w:val="00704197"/>
    <w:rsid w:val="00706B80"/>
    <w:rsid w:val="0071560E"/>
    <w:rsid w:val="007252E2"/>
    <w:rsid w:val="007A2FBC"/>
    <w:rsid w:val="007B095D"/>
    <w:rsid w:val="007B6DFB"/>
    <w:rsid w:val="007C4FE3"/>
    <w:rsid w:val="007D1543"/>
    <w:rsid w:val="007E0B7F"/>
    <w:rsid w:val="007E3C50"/>
    <w:rsid w:val="007F7DEA"/>
    <w:rsid w:val="0080213E"/>
    <w:rsid w:val="008102E2"/>
    <w:rsid w:val="00837C16"/>
    <w:rsid w:val="008401C6"/>
    <w:rsid w:val="00856319"/>
    <w:rsid w:val="008769BE"/>
    <w:rsid w:val="00883D80"/>
    <w:rsid w:val="008C30C0"/>
    <w:rsid w:val="008C52AB"/>
    <w:rsid w:val="008C5587"/>
    <w:rsid w:val="008D1680"/>
    <w:rsid w:val="008D79BB"/>
    <w:rsid w:val="00915F76"/>
    <w:rsid w:val="00933E1C"/>
    <w:rsid w:val="00935EF8"/>
    <w:rsid w:val="0096037B"/>
    <w:rsid w:val="00994245"/>
    <w:rsid w:val="009A5F64"/>
    <w:rsid w:val="009B2891"/>
    <w:rsid w:val="009C5620"/>
    <w:rsid w:val="009C62FA"/>
    <w:rsid w:val="009E67E0"/>
    <w:rsid w:val="00A51E07"/>
    <w:rsid w:val="00A6302D"/>
    <w:rsid w:val="00A722AB"/>
    <w:rsid w:val="00A76EB5"/>
    <w:rsid w:val="00A948E0"/>
    <w:rsid w:val="00AA47A2"/>
    <w:rsid w:val="00AA6FEF"/>
    <w:rsid w:val="00AC0758"/>
    <w:rsid w:val="00AF3FFE"/>
    <w:rsid w:val="00AF5D51"/>
    <w:rsid w:val="00AF7226"/>
    <w:rsid w:val="00AF7F97"/>
    <w:rsid w:val="00B14E20"/>
    <w:rsid w:val="00B218E8"/>
    <w:rsid w:val="00B6213A"/>
    <w:rsid w:val="00B623D9"/>
    <w:rsid w:val="00B70087"/>
    <w:rsid w:val="00B740F9"/>
    <w:rsid w:val="00B80D85"/>
    <w:rsid w:val="00B90909"/>
    <w:rsid w:val="00C11F3B"/>
    <w:rsid w:val="00C35E83"/>
    <w:rsid w:val="00C61F01"/>
    <w:rsid w:val="00C65264"/>
    <w:rsid w:val="00C72A2B"/>
    <w:rsid w:val="00C85382"/>
    <w:rsid w:val="00CB5736"/>
    <w:rsid w:val="00CC3E84"/>
    <w:rsid w:val="00CD111B"/>
    <w:rsid w:val="00CE0EB3"/>
    <w:rsid w:val="00CF02DA"/>
    <w:rsid w:val="00D32DAC"/>
    <w:rsid w:val="00D770AA"/>
    <w:rsid w:val="00D818C0"/>
    <w:rsid w:val="00DA4292"/>
    <w:rsid w:val="00E21DDF"/>
    <w:rsid w:val="00E25816"/>
    <w:rsid w:val="00E373ED"/>
    <w:rsid w:val="00E37BC9"/>
    <w:rsid w:val="00E740BF"/>
    <w:rsid w:val="00E80ADB"/>
    <w:rsid w:val="00EB3A4F"/>
    <w:rsid w:val="00EC7554"/>
    <w:rsid w:val="00ED7A27"/>
    <w:rsid w:val="00EE5C3F"/>
    <w:rsid w:val="00F02E9B"/>
    <w:rsid w:val="00F20C77"/>
    <w:rsid w:val="00F22B2F"/>
    <w:rsid w:val="00F350D1"/>
    <w:rsid w:val="00F9381D"/>
    <w:rsid w:val="00F9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9E10"/>
  <w15:chartTrackingRefBased/>
  <w15:docId w15:val="{DF620E2A-583A-437E-838A-8BC293D5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06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6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6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6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6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6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6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6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6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6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6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6B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6B8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6B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6B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6B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6B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06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0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6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06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06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06B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06B8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6B8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6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6B8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06B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8</Pages>
  <Words>1578</Words>
  <Characters>9113</Characters>
  <Application>Microsoft Office Word</Application>
  <DocSecurity>0</DocSecurity>
  <Lines>223</Lines>
  <Paragraphs>79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Abouch Krymchantowski</dc:creator>
  <cp:keywords/>
  <dc:description/>
  <cp:lastModifiedBy>Abouch Krymchantowski</cp:lastModifiedBy>
  <cp:revision>73</cp:revision>
  <dcterms:created xsi:type="dcterms:W3CDTF">2026-02-27T15:48:00Z</dcterms:created>
  <dcterms:modified xsi:type="dcterms:W3CDTF">2026-04-11T11:59:00Z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53b9b1e0-346d-4716-9632-d029624be7a1</vt:lpwstr>
  </property>
</Properties>
</file>